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2D1" w:rsidRPr="00C76B37" w:rsidRDefault="002552D1" w:rsidP="002552D1">
      <w:pPr>
        <w:pStyle w:val="1"/>
        <w:spacing w:after="120"/>
        <w:ind w:left="567" w:hanging="567"/>
        <w:rPr>
          <w:sz w:val="24"/>
          <w:szCs w:val="24"/>
        </w:rPr>
      </w:pPr>
      <w:r w:rsidRPr="00C76B37">
        <w:rPr>
          <w:rFonts w:hint="eastAsia"/>
          <w:sz w:val="24"/>
          <w:szCs w:val="24"/>
        </w:rPr>
        <w:t>业绩情况表</w:t>
      </w:r>
    </w:p>
    <w:tbl>
      <w:tblPr>
        <w:tblW w:w="9500"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011"/>
        <w:gridCol w:w="2305"/>
        <w:gridCol w:w="1161"/>
        <w:gridCol w:w="1266"/>
        <w:gridCol w:w="953"/>
        <w:gridCol w:w="953"/>
      </w:tblGrid>
      <w:tr w:rsidR="002552D1" w:rsidRPr="00DC75E6" w:rsidTr="003B2208">
        <w:trPr>
          <w:trHeight w:val="625"/>
          <w:jc w:val="center"/>
        </w:trPr>
        <w:tc>
          <w:tcPr>
            <w:tcW w:w="851" w:type="dxa"/>
            <w:vAlign w:val="center"/>
          </w:tcPr>
          <w:p w:rsidR="002552D1" w:rsidRPr="00DC75E6" w:rsidRDefault="002552D1" w:rsidP="003B2208">
            <w:pPr>
              <w:spacing w:line="276" w:lineRule="auto"/>
              <w:jc w:val="center"/>
              <w:rPr>
                <w:rFonts w:asciiTheme="minorEastAsia" w:hAnsiTheme="minorEastAsia"/>
                <w:b/>
                <w:szCs w:val="21"/>
              </w:rPr>
            </w:pPr>
            <w:r w:rsidRPr="00DC75E6">
              <w:rPr>
                <w:rFonts w:asciiTheme="minorEastAsia" w:hAnsiTheme="minorEastAsia" w:hint="eastAsia"/>
                <w:b/>
                <w:szCs w:val="21"/>
              </w:rPr>
              <w:t>序号</w:t>
            </w:r>
          </w:p>
        </w:tc>
        <w:tc>
          <w:tcPr>
            <w:tcW w:w="2011" w:type="dxa"/>
            <w:vAlign w:val="center"/>
          </w:tcPr>
          <w:p w:rsidR="002552D1" w:rsidRPr="00DC75E6" w:rsidRDefault="002552D1" w:rsidP="003B2208">
            <w:pPr>
              <w:spacing w:line="276" w:lineRule="auto"/>
              <w:jc w:val="center"/>
              <w:rPr>
                <w:rFonts w:asciiTheme="minorEastAsia" w:hAnsiTheme="minorEastAsia"/>
                <w:b/>
                <w:szCs w:val="21"/>
              </w:rPr>
            </w:pPr>
            <w:r w:rsidRPr="00DC75E6">
              <w:rPr>
                <w:rFonts w:asciiTheme="minorEastAsia" w:hAnsiTheme="minorEastAsia" w:hint="eastAsia"/>
                <w:b/>
                <w:szCs w:val="21"/>
              </w:rPr>
              <w:t>使用单位</w:t>
            </w:r>
          </w:p>
        </w:tc>
        <w:tc>
          <w:tcPr>
            <w:tcW w:w="2305" w:type="dxa"/>
            <w:vAlign w:val="center"/>
          </w:tcPr>
          <w:p w:rsidR="002552D1" w:rsidRPr="00DC75E6" w:rsidRDefault="002552D1" w:rsidP="003B2208">
            <w:pPr>
              <w:spacing w:line="276" w:lineRule="auto"/>
              <w:jc w:val="center"/>
              <w:rPr>
                <w:rFonts w:asciiTheme="minorEastAsia" w:hAnsiTheme="minorEastAsia"/>
                <w:b/>
                <w:szCs w:val="21"/>
              </w:rPr>
            </w:pPr>
            <w:r w:rsidRPr="00DC75E6">
              <w:rPr>
                <w:rFonts w:asciiTheme="minorEastAsia" w:hAnsiTheme="minorEastAsia" w:hint="eastAsia"/>
                <w:b/>
                <w:szCs w:val="21"/>
              </w:rPr>
              <w:t>业绩名称</w:t>
            </w:r>
          </w:p>
        </w:tc>
        <w:tc>
          <w:tcPr>
            <w:tcW w:w="1161" w:type="dxa"/>
            <w:vAlign w:val="center"/>
          </w:tcPr>
          <w:p w:rsidR="002552D1" w:rsidRPr="00DC75E6" w:rsidRDefault="002552D1" w:rsidP="003B2208">
            <w:pPr>
              <w:spacing w:line="276" w:lineRule="auto"/>
              <w:jc w:val="center"/>
              <w:rPr>
                <w:rFonts w:asciiTheme="minorEastAsia" w:hAnsiTheme="minorEastAsia"/>
                <w:b/>
                <w:szCs w:val="21"/>
              </w:rPr>
            </w:pPr>
            <w:r w:rsidRPr="00DC75E6">
              <w:rPr>
                <w:rFonts w:asciiTheme="minorEastAsia" w:hAnsiTheme="minorEastAsia" w:hint="eastAsia"/>
                <w:b/>
                <w:szCs w:val="21"/>
              </w:rPr>
              <w:t>合同总价</w:t>
            </w:r>
          </w:p>
        </w:tc>
        <w:tc>
          <w:tcPr>
            <w:tcW w:w="1266" w:type="dxa"/>
            <w:vAlign w:val="center"/>
          </w:tcPr>
          <w:p w:rsidR="002552D1" w:rsidRPr="00DC75E6" w:rsidRDefault="002552D1" w:rsidP="003B2208">
            <w:pPr>
              <w:spacing w:line="276" w:lineRule="auto"/>
              <w:jc w:val="center"/>
              <w:rPr>
                <w:rFonts w:asciiTheme="minorEastAsia" w:hAnsiTheme="minorEastAsia"/>
                <w:b/>
                <w:szCs w:val="21"/>
              </w:rPr>
            </w:pPr>
            <w:r w:rsidRPr="00DC75E6">
              <w:rPr>
                <w:rFonts w:asciiTheme="minorEastAsia" w:hAnsiTheme="minorEastAsia" w:hint="eastAsia"/>
                <w:b/>
                <w:szCs w:val="21"/>
              </w:rPr>
              <w:t>签订时间</w:t>
            </w:r>
          </w:p>
        </w:tc>
        <w:tc>
          <w:tcPr>
            <w:tcW w:w="953" w:type="dxa"/>
          </w:tcPr>
          <w:p w:rsidR="002552D1" w:rsidRPr="00DC75E6" w:rsidRDefault="002552D1" w:rsidP="003B2208">
            <w:pPr>
              <w:spacing w:line="276" w:lineRule="auto"/>
              <w:jc w:val="center"/>
              <w:rPr>
                <w:rFonts w:asciiTheme="minorEastAsia" w:hAnsiTheme="minorEastAsia"/>
                <w:b/>
                <w:szCs w:val="21"/>
              </w:rPr>
            </w:pPr>
            <w:r w:rsidRPr="00CF3EA2">
              <w:rPr>
                <w:rFonts w:asciiTheme="minorEastAsia" w:hAnsiTheme="minorEastAsia" w:hint="eastAsia"/>
                <w:b/>
                <w:szCs w:val="21"/>
              </w:rPr>
              <w:t>合同是否圆满并按期完成</w:t>
            </w:r>
          </w:p>
        </w:tc>
        <w:tc>
          <w:tcPr>
            <w:tcW w:w="953" w:type="dxa"/>
          </w:tcPr>
          <w:p w:rsidR="002552D1" w:rsidRPr="00DC75E6" w:rsidRDefault="002552D1" w:rsidP="003B2208">
            <w:pPr>
              <w:spacing w:line="276" w:lineRule="auto"/>
              <w:jc w:val="center"/>
              <w:rPr>
                <w:rFonts w:asciiTheme="minorEastAsia" w:hAnsiTheme="minorEastAsia"/>
                <w:b/>
                <w:szCs w:val="21"/>
              </w:rPr>
            </w:pPr>
            <w:r w:rsidRPr="00CF3EA2">
              <w:rPr>
                <w:rFonts w:asciiTheme="minorEastAsia" w:hAnsiTheme="minorEastAsia" w:hint="eastAsia"/>
                <w:b/>
                <w:szCs w:val="21"/>
              </w:rPr>
              <w:t>质量与安全</w:t>
            </w:r>
          </w:p>
        </w:tc>
      </w:tr>
      <w:tr w:rsidR="002552D1" w:rsidRPr="00155BBF" w:rsidTr="003B2208">
        <w:trPr>
          <w:jc w:val="center"/>
        </w:trPr>
        <w:tc>
          <w:tcPr>
            <w:tcW w:w="851" w:type="dxa"/>
            <w:vAlign w:val="center"/>
          </w:tcPr>
          <w:p w:rsidR="002552D1" w:rsidRPr="00155BBF" w:rsidRDefault="00816835" w:rsidP="003B2208">
            <w:pPr>
              <w:spacing w:line="276" w:lineRule="auto"/>
              <w:jc w:val="center"/>
              <w:rPr>
                <w:rFonts w:asciiTheme="minorEastAsia" w:hAnsiTheme="minorEastAsia"/>
                <w:szCs w:val="21"/>
              </w:rPr>
            </w:pPr>
            <w:r>
              <w:rPr>
                <w:rFonts w:asciiTheme="minorEastAsia" w:hAnsiTheme="minorEastAsia" w:hint="eastAsia"/>
                <w:szCs w:val="21"/>
              </w:rPr>
              <w:t>1</w:t>
            </w:r>
          </w:p>
        </w:tc>
        <w:tc>
          <w:tcPr>
            <w:tcW w:w="2011" w:type="dxa"/>
            <w:vAlign w:val="center"/>
          </w:tcPr>
          <w:p w:rsidR="002552D1" w:rsidRPr="00155BBF" w:rsidRDefault="002552D1" w:rsidP="003B2208">
            <w:pPr>
              <w:spacing w:line="276" w:lineRule="auto"/>
              <w:jc w:val="center"/>
              <w:rPr>
                <w:rFonts w:asciiTheme="minorEastAsia" w:hAnsiTheme="minorEastAsia"/>
                <w:szCs w:val="21"/>
              </w:rPr>
            </w:pPr>
            <w:r w:rsidRPr="00AF463E">
              <w:rPr>
                <w:rFonts w:asciiTheme="minorEastAsia" w:hAnsiTheme="minorEastAsia" w:hint="eastAsia"/>
                <w:szCs w:val="21"/>
              </w:rPr>
              <w:t>湖北省环境保护厅</w:t>
            </w:r>
          </w:p>
        </w:tc>
        <w:tc>
          <w:tcPr>
            <w:tcW w:w="2305" w:type="dxa"/>
            <w:vAlign w:val="center"/>
          </w:tcPr>
          <w:p w:rsidR="002552D1" w:rsidRPr="00155BBF" w:rsidRDefault="002552D1" w:rsidP="003B2208">
            <w:pPr>
              <w:spacing w:line="276" w:lineRule="auto"/>
              <w:jc w:val="center"/>
              <w:rPr>
                <w:rFonts w:asciiTheme="minorEastAsia" w:hAnsiTheme="minorEastAsia"/>
                <w:szCs w:val="21"/>
              </w:rPr>
            </w:pPr>
            <w:r w:rsidRPr="00AF463E">
              <w:rPr>
                <w:rFonts w:asciiTheme="minorEastAsia" w:hAnsiTheme="minorEastAsia" w:hint="eastAsia"/>
                <w:szCs w:val="21"/>
              </w:rPr>
              <w:t>2016年湖北省国控污染源自动监控设施运行维护合同</w:t>
            </w:r>
            <w:r>
              <w:rPr>
                <w:rFonts w:asciiTheme="minorEastAsia" w:hAnsiTheme="minorEastAsia" w:hint="eastAsia"/>
                <w:szCs w:val="21"/>
              </w:rPr>
              <w:t>（烟气）</w:t>
            </w:r>
          </w:p>
        </w:tc>
        <w:tc>
          <w:tcPr>
            <w:tcW w:w="1161" w:type="dxa"/>
            <w:vAlign w:val="center"/>
          </w:tcPr>
          <w:p w:rsidR="002552D1" w:rsidRPr="00155BBF" w:rsidRDefault="002552D1" w:rsidP="003B2208">
            <w:pPr>
              <w:spacing w:line="276" w:lineRule="auto"/>
              <w:jc w:val="center"/>
              <w:rPr>
                <w:rFonts w:asciiTheme="minorEastAsia" w:hAnsiTheme="minorEastAsia"/>
                <w:szCs w:val="21"/>
              </w:rPr>
            </w:pPr>
            <w:r>
              <w:rPr>
                <w:rFonts w:asciiTheme="minorEastAsia" w:hAnsiTheme="minorEastAsia" w:hint="eastAsia"/>
                <w:szCs w:val="21"/>
              </w:rPr>
              <w:t>6396119</w:t>
            </w:r>
          </w:p>
        </w:tc>
        <w:tc>
          <w:tcPr>
            <w:tcW w:w="1266" w:type="dxa"/>
            <w:vAlign w:val="center"/>
          </w:tcPr>
          <w:p w:rsidR="002552D1" w:rsidRPr="00155BBF" w:rsidRDefault="002552D1" w:rsidP="003B2208">
            <w:pPr>
              <w:spacing w:line="276" w:lineRule="auto"/>
              <w:jc w:val="center"/>
              <w:rPr>
                <w:rFonts w:asciiTheme="minorEastAsia" w:hAnsiTheme="minorEastAsia"/>
                <w:szCs w:val="21"/>
              </w:rPr>
            </w:pPr>
            <w:r>
              <w:rPr>
                <w:rFonts w:asciiTheme="minorEastAsia" w:hAnsiTheme="minorEastAsia" w:hint="eastAsia"/>
                <w:szCs w:val="21"/>
              </w:rPr>
              <w:t>2016.3.15</w:t>
            </w:r>
          </w:p>
        </w:tc>
        <w:tc>
          <w:tcPr>
            <w:tcW w:w="953" w:type="dxa"/>
          </w:tcPr>
          <w:p w:rsidR="002552D1" w:rsidRDefault="002552D1" w:rsidP="003B2208">
            <w:r w:rsidRPr="008537EF">
              <w:rPr>
                <w:rFonts w:asciiTheme="minorEastAsia" w:hAnsiTheme="minorEastAsia" w:hint="eastAsia"/>
                <w:szCs w:val="21"/>
              </w:rPr>
              <w:t>是</w:t>
            </w:r>
          </w:p>
        </w:tc>
        <w:tc>
          <w:tcPr>
            <w:tcW w:w="953" w:type="dxa"/>
          </w:tcPr>
          <w:p w:rsidR="002552D1" w:rsidRDefault="002552D1" w:rsidP="003B2208">
            <w:r w:rsidRPr="008D123B">
              <w:rPr>
                <w:rFonts w:asciiTheme="minorEastAsia" w:hAnsiTheme="minorEastAsia" w:hint="eastAsia"/>
                <w:szCs w:val="21"/>
              </w:rPr>
              <w:t>优</w:t>
            </w:r>
          </w:p>
        </w:tc>
      </w:tr>
      <w:tr w:rsidR="002552D1" w:rsidRPr="00155BBF" w:rsidTr="003B2208">
        <w:trPr>
          <w:jc w:val="center"/>
        </w:trPr>
        <w:tc>
          <w:tcPr>
            <w:tcW w:w="851" w:type="dxa"/>
            <w:vAlign w:val="center"/>
          </w:tcPr>
          <w:p w:rsidR="002552D1" w:rsidRPr="00155BBF" w:rsidRDefault="00816835" w:rsidP="003B2208">
            <w:pPr>
              <w:spacing w:line="276" w:lineRule="auto"/>
              <w:jc w:val="center"/>
              <w:rPr>
                <w:rFonts w:asciiTheme="minorEastAsia" w:hAnsiTheme="minorEastAsia"/>
                <w:szCs w:val="21"/>
              </w:rPr>
            </w:pPr>
            <w:r>
              <w:rPr>
                <w:rFonts w:asciiTheme="minorEastAsia" w:hAnsiTheme="minorEastAsia" w:hint="eastAsia"/>
                <w:szCs w:val="21"/>
              </w:rPr>
              <w:t>2</w:t>
            </w:r>
          </w:p>
        </w:tc>
        <w:tc>
          <w:tcPr>
            <w:tcW w:w="2011" w:type="dxa"/>
            <w:vAlign w:val="center"/>
          </w:tcPr>
          <w:p w:rsidR="002552D1" w:rsidRPr="00155BBF" w:rsidRDefault="002552D1" w:rsidP="003B2208">
            <w:pPr>
              <w:spacing w:line="276" w:lineRule="auto"/>
              <w:jc w:val="center"/>
              <w:rPr>
                <w:rFonts w:asciiTheme="minorEastAsia" w:hAnsiTheme="minorEastAsia"/>
                <w:szCs w:val="21"/>
              </w:rPr>
            </w:pPr>
            <w:r w:rsidRPr="00975883">
              <w:rPr>
                <w:rFonts w:asciiTheme="minorEastAsia" w:hAnsiTheme="minorEastAsia" w:hint="eastAsia"/>
                <w:szCs w:val="21"/>
              </w:rPr>
              <w:t>内蒙古大唐国际克什克腾煤制天然气有限责任公司</w:t>
            </w:r>
          </w:p>
        </w:tc>
        <w:tc>
          <w:tcPr>
            <w:tcW w:w="2305" w:type="dxa"/>
            <w:vAlign w:val="center"/>
          </w:tcPr>
          <w:p w:rsidR="002552D1" w:rsidRPr="00155BBF" w:rsidRDefault="002552D1" w:rsidP="003B2208">
            <w:pPr>
              <w:spacing w:line="276" w:lineRule="auto"/>
              <w:jc w:val="center"/>
              <w:rPr>
                <w:rFonts w:asciiTheme="minorEastAsia" w:hAnsiTheme="minorEastAsia"/>
                <w:szCs w:val="21"/>
              </w:rPr>
            </w:pPr>
            <w:r w:rsidRPr="00975883">
              <w:rPr>
                <w:rFonts w:asciiTheme="minorEastAsia" w:hAnsiTheme="minorEastAsia" w:hint="eastAsia"/>
                <w:szCs w:val="21"/>
              </w:rPr>
              <w:t>内蒙古大唐国际克什克腾煤制天然气有限责任公司一系列烟气在线监测系统维护</w:t>
            </w:r>
            <w:r>
              <w:rPr>
                <w:rFonts w:asciiTheme="minorEastAsia" w:hAnsiTheme="minorEastAsia" w:hint="eastAsia"/>
                <w:szCs w:val="21"/>
              </w:rPr>
              <w:t>（烟气）</w:t>
            </w:r>
          </w:p>
        </w:tc>
        <w:tc>
          <w:tcPr>
            <w:tcW w:w="1161" w:type="dxa"/>
            <w:vAlign w:val="center"/>
          </w:tcPr>
          <w:p w:rsidR="002552D1" w:rsidRPr="00155BBF" w:rsidRDefault="002552D1" w:rsidP="003B2208">
            <w:pPr>
              <w:spacing w:line="276" w:lineRule="auto"/>
              <w:jc w:val="center"/>
              <w:rPr>
                <w:rFonts w:asciiTheme="minorEastAsia" w:hAnsiTheme="minorEastAsia"/>
                <w:szCs w:val="21"/>
              </w:rPr>
            </w:pPr>
            <w:r>
              <w:rPr>
                <w:rFonts w:asciiTheme="minorEastAsia" w:hAnsiTheme="minorEastAsia" w:hint="eastAsia"/>
                <w:szCs w:val="21"/>
              </w:rPr>
              <w:t>1600000</w:t>
            </w:r>
          </w:p>
        </w:tc>
        <w:tc>
          <w:tcPr>
            <w:tcW w:w="1266" w:type="dxa"/>
            <w:vAlign w:val="center"/>
          </w:tcPr>
          <w:p w:rsidR="002552D1" w:rsidRPr="00155BBF" w:rsidRDefault="002552D1" w:rsidP="003B2208">
            <w:pPr>
              <w:spacing w:line="276" w:lineRule="auto"/>
              <w:jc w:val="center"/>
              <w:rPr>
                <w:rFonts w:asciiTheme="minorEastAsia" w:hAnsiTheme="minorEastAsia"/>
                <w:szCs w:val="21"/>
              </w:rPr>
            </w:pPr>
            <w:r>
              <w:rPr>
                <w:rFonts w:asciiTheme="minorEastAsia" w:hAnsiTheme="minorEastAsia" w:hint="eastAsia"/>
                <w:szCs w:val="21"/>
              </w:rPr>
              <w:t>2016.11.30</w:t>
            </w:r>
          </w:p>
        </w:tc>
        <w:tc>
          <w:tcPr>
            <w:tcW w:w="953" w:type="dxa"/>
          </w:tcPr>
          <w:p w:rsidR="002552D1" w:rsidRDefault="002552D1" w:rsidP="003B2208">
            <w:r w:rsidRPr="008537EF">
              <w:rPr>
                <w:rFonts w:asciiTheme="minorEastAsia" w:hAnsiTheme="minorEastAsia" w:hint="eastAsia"/>
                <w:szCs w:val="21"/>
              </w:rPr>
              <w:t>是</w:t>
            </w:r>
          </w:p>
        </w:tc>
        <w:tc>
          <w:tcPr>
            <w:tcW w:w="953" w:type="dxa"/>
          </w:tcPr>
          <w:p w:rsidR="002552D1" w:rsidRDefault="002552D1" w:rsidP="003B2208">
            <w:r w:rsidRPr="008D123B">
              <w:rPr>
                <w:rFonts w:asciiTheme="minorEastAsia" w:hAnsiTheme="minorEastAsia" w:hint="eastAsia"/>
                <w:szCs w:val="21"/>
              </w:rPr>
              <w:t>优</w:t>
            </w:r>
          </w:p>
        </w:tc>
      </w:tr>
      <w:tr w:rsidR="002552D1" w:rsidRPr="00155BBF" w:rsidTr="003B2208">
        <w:trPr>
          <w:jc w:val="center"/>
        </w:trPr>
        <w:tc>
          <w:tcPr>
            <w:tcW w:w="851" w:type="dxa"/>
            <w:vAlign w:val="center"/>
          </w:tcPr>
          <w:p w:rsidR="002552D1" w:rsidRPr="00155BBF" w:rsidRDefault="00816835" w:rsidP="003B2208">
            <w:pPr>
              <w:spacing w:line="276" w:lineRule="auto"/>
              <w:jc w:val="center"/>
              <w:rPr>
                <w:rFonts w:asciiTheme="minorEastAsia" w:hAnsiTheme="minorEastAsia"/>
                <w:szCs w:val="21"/>
              </w:rPr>
            </w:pPr>
            <w:r>
              <w:rPr>
                <w:rFonts w:asciiTheme="minorEastAsia" w:hAnsiTheme="minorEastAsia" w:hint="eastAsia"/>
                <w:szCs w:val="21"/>
              </w:rPr>
              <w:t>3</w:t>
            </w:r>
          </w:p>
        </w:tc>
        <w:tc>
          <w:tcPr>
            <w:tcW w:w="2011" w:type="dxa"/>
            <w:vAlign w:val="center"/>
          </w:tcPr>
          <w:p w:rsidR="002552D1" w:rsidRPr="00155BBF" w:rsidRDefault="002552D1" w:rsidP="003B2208">
            <w:pPr>
              <w:spacing w:line="276" w:lineRule="auto"/>
              <w:jc w:val="center"/>
              <w:rPr>
                <w:rFonts w:asciiTheme="minorEastAsia" w:hAnsiTheme="minorEastAsia"/>
                <w:szCs w:val="21"/>
              </w:rPr>
            </w:pPr>
            <w:r w:rsidRPr="00975883">
              <w:rPr>
                <w:rFonts w:asciiTheme="minorEastAsia" w:hAnsiTheme="minorEastAsia" w:hint="eastAsia"/>
                <w:szCs w:val="21"/>
              </w:rPr>
              <w:t>神华乌海能源有限责任公司</w:t>
            </w:r>
          </w:p>
        </w:tc>
        <w:tc>
          <w:tcPr>
            <w:tcW w:w="2305" w:type="dxa"/>
            <w:vAlign w:val="center"/>
          </w:tcPr>
          <w:p w:rsidR="002552D1" w:rsidRPr="00155BBF" w:rsidRDefault="002552D1" w:rsidP="003B2208">
            <w:pPr>
              <w:spacing w:line="276" w:lineRule="auto"/>
              <w:jc w:val="center"/>
              <w:rPr>
                <w:rFonts w:asciiTheme="minorEastAsia" w:hAnsiTheme="minorEastAsia"/>
                <w:szCs w:val="21"/>
              </w:rPr>
            </w:pPr>
            <w:r w:rsidRPr="00975883">
              <w:rPr>
                <w:rFonts w:asciiTheme="minorEastAsia" w:hAnsiTheme="minorEastAsia" w:hint="eastAsia"/>
                <w:szCs w:val="21"/>
              </w:rPr>
              <w:t>神华乌海能源有限责任公司西来峰焦化厂烟气在线监测设备在线监测设备运维项目</w:t>
            </w:r>
          </w:p>
        </w:tc>
        <w:tc>
          <w:tcPr>
            <w:tcW w:w="1161" w:type="dxa"/>
            <w:vAlign w:val="center"/>
          </w:tcPr>
          <w:p w:rsidR="002552D1" w:rsidRPr="00975883" w:rsidRDefault="002552D1" w:rsidP="003B2208">
            <w:pPr>
              <w:spacing w:line="276" w:lineRule="auto"/>
              <w:jc w:val="center"/>
              <w:rPr>
                <w:rFonts w:asciiTheme="minorEastAsia" w:hAnsiTheme="minorEastAsia"/>
                <w:szCs w:val="21"/>
              </w:rPr>
            </w:pPr>
            <w:r>
              <w:rPr>
                <w:rFonts w:asciiTheme="minorEastAsia" w:hAnsiTheme="minorEastAsia" w:hint="eastAsia"/>
                <w:szCs w:val="21"/>
              </w:rPr>
              <w:t>325000</w:t>
            </w:r>
          </w:p>
        </w:tc>
        <w:tc>
          <w:tcPr>
            <w:tcW w:w="1266" w:type="dxa"/>
            <w:vAlign w:val="center"/>
          </w:tcPr>
          <w:p w:rsidR="002552D1" w:rsidRPr="00155BBF" w:rsidRDefault="002552D1" w:rsidP="003B2208">
            <w:pPr>
              <w:spacing w:line="276" w:lineRule="auto"/>
              <w:jc w:val="center"/>
              <w:rPr>
                <w:rFonts w:asciiTheme="minorEastAsia" w:hAnsiTheme="minorEastAsia"/>
                <w:szCs w:val="21"/>
              </w:rPr>
            </w:pPr>
            <w:r>
              <w:rPr>
                <w:rFonts w:asciiTheme="minorEastAsia" w:hAnsiTheme="minorEastAsia" w:hint="eastAsia"/>
                <w:szCs w:val="21"/>
              </w:rPr>
              <w:t>2017.8.30</w:t>
            </w:r>
          </w:p>
        </w:tc>
        <w:tc>
          <w:tcPr>
            <w:tcW w:w="953" w:type="dxa"/>
          </w:tcPr>
          <w:p w:rsidR="002552D1" w:rsidRDefault="002552D1" w:rsidP="003B2208">
            <w:r w:rsidRPr="008537EF">
              <w:rPr>
                <w:rFonts w:asciiTheme="minorEastAsia" w:hAnsiTheme="minorEastAsia" w:hint="eastAsia"/>
                <w:szCs w:val="21"/>
              </w:rPr>
              <w:t>是</w:t>
            </w:r>
          </w:p>
        </w:tc>
        <w:tc>
          <w:tcPr>
            <w:tcW w:w="953" w:type="dxa"/>
          </w:tcPr>
          <w:p w:rsidR="002552D1" w:rsidRDefault="002552D1" w:rsidP="003B2208">
            <w:r w:rsidRPr="008D123B">
              <w:rPr>
                <w:rFonts w:asciiTheme="minorEastAsia" w:hAnsiTheme="minorEastAsia" w:hint="eastAsia"/>
                <w:szCs w:val="21"/>
              </w:rPr>
              <w:t>优</w:t>
            </w:r>
          </w:p>
        </w:tc>
      </w:tr>
      <w:tr w:rsidR="002552D1" w:rsidRPr="00155BBF" w:rsidTr="003B2208">
        <w:trPr>
          <w:jc w:val="center"/>
        </w:trPr>
        <w:tc>
          <w:tcPr>
            <w:tcW w:w="851" w:type="dxa"/>
            <w:vAlign w:val="center"/>
          </w:tcPr>
          <w:p w:rsidR="002552D1" w:rsidRPr="00155BBF" w:rsidRDefault="00816835" w:rsidP="003B2208">
            <w:pPr>
              <w:spacing w:line="276" w:lineRule="auto"/>
              <w:jc w:val="center"/>
              <w:rPr>
                <w:rFonts w:asciiTheme="minorEastAsia" w:hAnsiTheme="minorEastAsia"/>
                <w:szCs w:val="21"/>
              </w:rPr>
            </w:pPr>
            <w:r>
              <w:rPr>
                <w:rFonts w:asciiTheme="minorEastAsia" w:hAnsiTheme="minorEastAsia" w:hint="eastAsia"/>
                <w:szCs w:val="21"/>
              </w:rPr>
              <w:t>4</w:t>
            </w:r>
          </w:p>
        </w:tc>
        <w:tc>
          <w:tcPr>
            <w:tcW w:w="2011" w:type="dxa"/>
            <w:vAlign w:val="center"/>
          </w:tcPr>
          <w:p w:rsidR="002552D1" w:rsidRPr="00155BBF" w:rsidRDefault="002552D1" w:rsidP="003B2208">
            <w:pPr>
              <w:spacing w:line="276" w:lineRule="auto"/>
              <w:jc w:val="center"/>
              <w:rPr>
                <w:rFonts w:asciiTheme="minorEastAsia" w:hAnsiTheme="minorEastAsia"/>
                <w:szCs w:val="21"/>
              </w:rPr>
            </w:pPr>
            <w:r>
              <w:rPr>
                <w:rFonts w:asciiTheme="minorEastAsia" w:hAnsiTheme="minorEastAsia" w:hint="eastAsia"/>
                <w:szCs w:val="21"/>
              </w:rPr>
              <w:t>内蒙古京能盛乐热电厂</w:t>
            </w:r>
          </w:p>
        </w:tc>
        <w:tc>
          <w:tcPr>
            <w:tcW w:w="2305" w:type="dxa"/>
            <w:vAlign w:val="center"/>
          </w:tcPr>
          <w:p w:rsidR="002552D1" w:rsidRPr="00155BBF" w:rsidRDefault="002552D1" w:rsidP="003B2208">
            <w:pPr>
              <w:spacing w:line="276" w:lineRule="auto"/>
              <w:jc w:val="center"/>
              <w:rPr>
                <w:rFonts w:asciiTheme="minorEastAsia" w:hAnsiTheme="minorEastAsia"/>
                <w:szCs w:val="21"/>
              </w:rPr>
            </w:pPr>
            <w:r>
              <w:rPr>
                <w:rFonts w:asciiTheme="minorEastAsia" w:hAnsiTheme="minorEastAsia" w:hint="eastAsia"/>
                <w:szCs w:val="21"/>
              </w:rPr>
              <w:t>内蒙古京能盛乐热电厂烟气运维</w:t>
            </w:r>
          </w:p>
        </w:tc>
        <w:tc>
          <w:tcPr>
            <w:tcW w:w="1161" w:type="dxa"/>
            <w:vAlign w:val="center"/>
          </w:tcPr>
          <w:p w:rsidR="002552D1" w:rsidRPr="00155BBF" w:rsidRDefault="002552D1" w:rsidP="003B2208">
            <w:pPr>
              <w:spacing w:line="276" w:lineRule="auto"/>
              <w:jc w:val="center"/>
              <w:rPr>
                <w:rFonts w:asciiTheme="minorEastAsia" w:hAnsiTheme="minorEastAsia"/>
                <w:szCs w:val="21"/>
              </w:rPr>
            </w:pPr>
            <w:r>
              <w:rPr>
                <w:rFonts w:asciiTheme="minorEastAsia" w:hAnsiTheme="minorEastAsia" w:hint="eastAsia"/>
                <w:szCs w:val="21"/>
              </w:rPr>
              <w:t>620000</w:t>
            </w:r>
          </w:p>
        </w:tc>
        <w:tc>
          <w:tcPr>
            <w:tcW w:w="1266" w:type="dxa"/>
            <w:vAlign w:val="center"/>
          </w:tcPr>
          <w:p w:rsidR="002552D1" w:rsidRPr="00155BBF" w:rsidRDefault="002552D1" w:rsidP="003B2208">
            <w:pPr>
              <w:spacing w:line="276" w:lineRule="auto"/>
              <w:jc w:val="center"/>
              <w:rPr>
                <w:rFonts w:asciiTheme="minorEastAsia" w:hAnsiTheme="minorEastAsia"/>
                <w:szCs w:val="21"/>
              </w:rPr>
            </w:pPr>
            <w:r>
              <w:rPr>
                <w:rFonts w:asciiTheme="minorEastAsia" w:hAnsiTheme="minorEastAsia" w:hint="eastAsia"/>
                <w:szCs w:val="21"/>
              </w:rPr>
              <w:t>2018.5.19</w:t>
            </w:r>
          </w:p>
        </w:tc>
        <w:tc>
          <w:tcPr>
            <w:tcW w:w="953" w:type="dxa"/>
          </w:tcPr>
          <w:p w:rsidR="002552D1" w:rsidRDefault="002552D1" w:rsidP="003B2208">
            <w:r w:rsidRPr="008537EF">
              <w:rPr>
                <w:rFonts w:asciiTheme="minorEastAsia" w:hAnsiTheme="minorEastAsia" w:hint="eastAsia"/>
                <w:szCs w:val="21"/>
              </w:rPr>
              <w:t>是</w:t>
            </w:r>
          </w:p>
        </w:tc>
        <w:tc>
          <w:tcPr>
            <w:tcW w:w="953" w:type="dxa"/>
          </w:tcPr>
          <w:p w:rsidR="002552D1" w:rsidRDefault="002552D1" w:rsidP="003B2208">
            <w:r w:rsidRPr="001D49AC">
              <w:rPr>
                <w:rFonts w:asciiTheme="minorEastAsia" w:hAnsiTheme="minorEastAsia" w:hint="eastAsia"/>
                <w:szCs w:val="21"/>
              </w:rPr>
              <w:t>优</w:t>
            </w:r>
          </w:p>
        </w:tc>
      </w:tr>
      <w:tr w:rsidR="002552D1" w:rsidRPr="00155BBF" w:rsidTr="003B2208">
        <w:trPr>
          <w:jc w:val="center"/>
        </w:trPr>
        <w:tc>
          <w:tcPr>
            <w:tcW w:w="851" w:type="dxa"/>
            <w:vAlign w:val="center"/>
          </w:tcPr>
          <w:p w:rsidR="002552D1" w:rsidRDefault="00816835" w:rsidP="003B2208">
            <w:pPr>
              <w:spacing w:line="276" w:lineRule="auto"/>
              <w:jc w:val="center"/>
              <w:rPr>
                <w:rFonts w:asciiTheme="minorEastAsia" w:hAnsiTheme="minorEastAsia"/>
                <w:szCs w:val="21"/>
              </w:rPr>
            </w:pPr>
            <w:r>
              <w:rPr>
                <w:rFonts w:asciiTheme="minorEastAsia" w:hAnsiTheme="minorEastAsia" w:hint="eastAsia"/>
                <w:szCs w:val="21"/>
              </w:rPr>
              <w:t>5</w:t>
            </w:r>
          </w:p>
        </w:tc>
        <w:tc>
          <w:tcPr>
            <w:tcW w:w="2011" w:type="dxa"/>
            <w:vAlign w:val="center"/>
          </w:tcPr>
          <w:p w:rsidR="002552D1" w:rsidRDefault="002552D1" w:rsidP="003B2208">
            <w:pPr>
              <w:spacing w:line="276" w:lineRule="auto"/>
              <w:jc w:val="center"/>
              <w:rPr>
                <w:rFonts w:asciiTheme="minorEastAsia" w:hAnsiTheme="minorEastAsia"/>
                <w:szCs w:val="21"/>
              </w:rPr>
            </w:pPr>
            <w:r w:rsidRPr="00CF3EA2">
              <w:rPr>
                <w:rFonts w:asciiTheme="minorEastAsia" w:hAnsiTheme="minorEastAsia" w:hint="eastAsia"/>
                <w:szCs w:val="21"/>
              </w:rPr>
              <w:t>内蒙古能源发电投资集团有限公司锡林热电厂</w:t>
            </w:r>
          </w:p>
        </w:tc>
        <w:tc>
          <w:tcPr>
            <w:tcW w:w="2305" w:type="dxa"/>
            <w:vAlign w:val="center"/>
          </w:tcPr>
          <w:p w:rsidR="002552D1" w:rsidRDefault="002552D1" w:rsidP="003B2208">
            <w:pPr>
              <w:spacing w:line="276" w:lineRule="auto"/>
              <w:jc w:val="center"/>
              <w:rPr>
                <w:rFonts w:asciiTheme="minorEastAsia" w:hAnsiTheme="minorEastAsia"/>
                <w:szCs w:val="21"/>
              </w:rPr>
            </w:pPr>
            <w:r w:rsidRPr="00CF3EA2">
              <w:rPr>
                <w:rFonts w:asciiTheme="minorEastAsia" w:hAnsiTheme="minorEastAsia" w:hint="eastAsia"/>
                <w:szCs w:val="21"/>
              </w:rPr>
              <w:t>锡林热电厂2×300MW机组烟气排放连续监测系统运营维护</w:t>
            </w:r>
          </w:p>
        </w:tc>
        <w:tc>
          <w:tcPr>
            <w:tcW w:w="1161" w:type="dxa"/>
            <w:vAlign w:val="center"/>
          </w:tcPr>
          <w:p w:rsidR="002552D1" w:rsidRDefault="002552D1" w:rsidP="003B2208">
            <w:pPr>
              <w:spacing w:line="276" w:lineRule="auto"/>
              <w:jc w:val="center"/>
              <w:rPr>
                <w:rFonts w:asciiTheme="minorEastAsia" w:hAnsiTheme="minorEastAsia"/>
                <w:szCs w:val="21"/>
              </w:rPr>
            </w:pPr>
            <w:r>
              <w:rPr>
                <w:rFonts w:asciiTheme="minorEastAsia" w:hAnsiTheme="minorEastAsia" w:hint="eastAsia"/>
                <w:szCs w:val="21"/>
              </w:rPr>
              <w:t>200000</w:t>
            </w:r>
          </w:p>
        </w:tc>
        <w:tc>
          <w:tcPr>
            <w:tcW w:w="1266" w:type="dxa"/>
            <w:vAlign w:val="center"/>
          </w:tcPr>
          <w:p w:rsidR="002552D1" w:rsidRDefault="002552D1" w:rsidP="003B2208">
            <w:pPr>
              <w:spacing w:line="276" w:lineRule="auto"/>
              <w:jc w:val="center"/>
              <w:rPr>
                <w:rFonts w:asciiTheme="minorEastAsia" w:hAnsiTheme="minorEastAsia"/>
                <w:szCs w:val="21"/>
              </w:rPr>
            </w:pPr>
            <w:r>
              <w:rPr>
                <w:rFonts w:asciiTheme="minorEastAsia" w:hAnsiTheme="minorEastAsia" w:hint="eastAsia"/>
                <w:szCs w:val="21"/>
              </w:rPr>
              <w:t>2018.3</w:t>
            </w:r>
          </w:p>
        </w:tc>
        <w:tc>
          <w:tcPr>
            <w:tcW w:w="953" w:type="dxa"/>
          </w:tcPr>
          <w:p w:rsidR="002552D1" w:rsidRDefault="002552D1" w:rsidP="003B2208">
            <w:pPr>
              <w:rPr>
                <w:rFonts w:asciiTheme="minorEastAsia" w:hAnsiTheme="minorEastAsia"/>
                <w:szCs w:val="21"/>
              </w:rPr>
            </w:pPr>
          </w:p>
          <w:p w:rsidR="002552D1" w:rsidRDefault="002552D1" w:rsidP="003B2208">
            <w:pPr>
              <w:rPr>
                <w:rFonts w:asciiTheme="minorEastAsia" w:hAnsiTheme="minorEastAsia"/>
                <w:szCs w:val="21"/>
              </w:rPr>
            </w:pPr>
          </w:p>
          <w:p w:rsidR="002552D1" w:rsidRDefault="002552D1" w:rsidP="003B2208">
            <w:pPr>
              <w:rPr>
                <w:rFonts w:asciiTheme="minorEastAsia" w:hAnsiTheme="minorEastAsia"/>
                <w:szCs w:val="21"/>
              </w:rPr>
            </w:pPr>
          </w:p>
          <w:p w:rsidR="002552D1" w:rsidRPr="008537EF" w:rsidRDefault="002552D1" w:rsidP="003B2208">
            <w:pPr>
              <w:rPr>
                <w:rFonts w:asciiTheme="minorEastAsia" w:hAnsiTheme="minorEastAsia"/>
                <w:szCs w:val="21"/>
              </w:rPr>
            </w:pPr>
            <w:r>
              <w:rPr>
                <w:rFonts w:asciiTheme="minorEastAsia" w:hAnsiTheme="minorEastAsia" w:hint="eastAsia"/>
                <w:szCs w:val="21"/>
              </w:rPr>
              <w:t>是</w:t>
            </w:r>
          </w:p>
        </w:tc>
        <w:tc>
          <w:tcPr>
            <w:tcW w:w="953" w:type="dxa"/>
          </w:tcPr>
          <w:p w:rsidR="002552D1" w:rsidRDefault="002552D1" w:rsidP="003B2208">
            <w:pPr>
              <w:rPr>
                <w:rFonts w:asciiTheme="minorEastAsia" w:hAnsiTheme="minorEastAsia"/>
                <w:szCs w:val="21"/>
              </w:rPr>
            </w:pPr>
          </w:p>
          <w:p w:rsidR="002552D1" w:rsidRDefault="002552D1" w:rsidP="003B2208">
            <w:pPr>
              <w:rPr>
                <w:rFonts w:asciiTheme="minorEastAsia" w:hAnsiTheme="minorEastAsia"/>
                <w:szCs w:val="21"/>
              </w:rPr>
            </w:pPr>
          </w:p>
          <w:p w:rsidR="002552D1" w:rsidRDefault="002552D1" w:rsidP="003B2208">
            <w:pPr>
              <w:rPr>
                <w:rFonts w:asciiTheme="minorEastAsia" w:hAnsiTheme="minorEastAsia"/>
                <w:szCs w:val="21"/>
              </w:rPr>
            </w:pPr>
          </w:p>
          <w:p w:rsidR="002552D1" w:rsidRPr="001D49AC" w:rsidRDefault="002552D1" w:rsidP="003B2208">
            <w:pPr>
              <w:rPr>
                <w:rFonts w:asciiTheme="minorEastAsia" w:hAnsiTheme="minorEastAsia"/>
                <w:szCs w:val="21"/>
              </w:rPr>
            </w:pPr>
            <w:r>
              <w:rPr>
                <w:rFonts w:asciiTheme="minorEastAsia" w:hAnsiTheme="minorEastAsia" w:hint="eastAsia"/>
                <w:szCs w:val="21"/>
              </w:rPr>
              <w:t>优</w:t>
            </w:r>
          </w:p>
        </w:tc>
      </w:tr>
      <w:tr w:rsidR="002552D1" w:rsidRPr="00155BBF" w:rsidTr="003B2208">
        <w:trPr>
          <w:jc w:val="center"/>
        </w:trPr>
        <w:tc>
          <w:tcPr>
            <w:tcW w:w="851" w:type="dxa"/>
            <w:vAlign w:val="center"/>
          </w:tcPr>
          <w:p w:rsidR="002552D1" w:rsidRDefault="00816835" w:rsidP="003B2208">
            <w:pPr>
              <w:spacing w:line="276" w:lineRule="auto"/>
              <w:jc w:val="center"/>
              <w:rPr>
                <w:rFonts w:asciiTheme="minorEastAsia" w:hAnsiTheme="minorEastAsia"/>
                <w:szCs w:val="21"/>
              </w:rPr>
            </w:pPr>
            <w:r>
              <w:rPr>
                <w:rFonts w:asciiTheme="minorEastAsia" w:hAnsiTheme="minorEastAsia" w:hint="eastAsia"/>
                <w:szCs w:val="21"/>
              </w:rPr>
              <w:t>6</w:t>
            </w:r>
          </w:p>
        </w:tc>
        <w:tc>
          <w:tcPr>
            <w:tcW w:w="2011" w:type="dxa"/>
            <w:vAlign w:val="center"/>
          </w:tcPr>
          <w:p w:rsidR="002552D1" w:rsidRPr="00CF3EA2" w:rsidRDefault="002552D1" w:rsidP="003B2208">
            <w:pPr>
              <w:spacing w:line="276" w:lineRule="auto"/>
              <w:jc w:val="center"/>
              <w:rPr>
                <w:rFonts w:asciiTheme="minorEastAsia" w:hAnsiTheme="minorEastAsia"/>
                <w:szCs w:val="21"/>
              </w:rPr>
            </w:pPr>
            <w:r w:rsidRPr="00CF3EA2">
              <w:rPr>
                <w:rFonts w:asciiTheme="minorEastAsia" w:hAnsiTheme="minorEastAsia" w:hint="eastAsia"/>
                <w:szCs w:val="21"/>
              </w:rPr>
              <w:t>内蒙古科林、丰泰热电有限公司</w:t>
            </w:r>
          </w:p>
        </w:tc>
        <w:tc>
          <w:tcPr>
            <w:tcW w:w="2305" w:type="dxa"/>
            <w:vAlign w:val="center"/>
          </w:tcPr>
          <w:p w:rsidR="002552D1" w:rsidRPr="00CF3EA2" w:rsidRDefault="002552D1" w:rsidP="003B2208">
            <w:pPr>
              <w:spacing w:line="276" w:lineRule="auto"/>
              <w:jc w:val="center"/>
              <w:rPr>
                <w:rFonts w:asciiTheme="minorEastAsia" w:hAnsiTheme="minorEastAsia"/>
                <w:szCs w:val="21"/>
              </w:rPr>
            </w:pPr>
            <w:r w:rsidRPr="00CF3EA2">
              <w:rPr>
                <w:rFonts w:asciiTheme="minorEastAsia" w:hAnsiTheme="minorEastAsia" w:hint="eastAsia"/>
                <w:szCs w:val="21"/>
              </w:rPr>
              <w:t>内蒙古科林、丰泰热电有限公司烟气运维</w:t>
            </w:r>
          </w:p>
        </w:tc>
        <w:tc>
          <w:tcPr>
            <w:tcW w:w="1161" w:type="dxa"/>
            <w:vAlign w:val="center"/>
          </w:tcPr>
          <w:p w:rsidR="002552D1" w:rsidRDefault="002552D1" w:rsidP="003B2208">
            <w:pPr>
              <w:spacing w:line="276" w:lineRule="auto"/>
              <w:jc w:val="center"/>
              <w:rPr>
                <w:rFonts w:asciiTheme="minorEastAsia" w:hAnsiTheme="minorEastAsia"/>
                <w:szCs w:val="21"/>
              </w:rPr>
            </w:pPr>
            <w:r>
              <w:rPr>
                <w:rFonts w:asciiTheme="minorEastAsia" w:hAnsiTheme="minorEastAsia" w:hint="eastAsia"/>
                <w:szCs w:val="21"/>
              </w:rPr>
              <w:t>420000</w:t>
            </w:r>
          </w:p>
        </w:tc>
        <w:tc>
          <w:tcPr>
            <w:tcW w:w="1266" w:type="dxa"/>
            <w:vAlign w:val="center"/>
          </w:tcPr>
          <w:p w:rsidR="002552D1" w:rsidRDefault="002552D1" w:rsidP="003B2208">
            <w:pPr>
              <w:spacing w:line="276" w:lineRule="auto"/>
              <w:jc w:val="center"/>
              <w:rPr>
                <w:rFonts w:asciiTheme="minorEastAsia" w:hAnsiTheme="minorEastAsia"/>
                <w:szCs w:val="21"/>
              </w:rPr>
            </w:pPr>
            <w:r>
              <w:rPr>
                <w:rFonts w:asciiTheme="minorEastAsia" w:hAnsiTheme="minorEastAsia" w:hint="eastAsia"/>
                <w:szCs w:val="21"/>
              </w:rPr>
              <w:t>2018.4</w:t>
            </w:r>
          </w:p>
        </w:tc>
        <w:tc>
          <w:tcPr>
            <w:tcW w:w="953" w:type="dxa"/>
          </w:tcPr>
          <w:p w:rsidR="002552D1" w:rsidRDefault="002552D1" w:rsidP="003B2208">
            <w:pPr>
              <w:rPr>
                <w:rFonts w:asciiTheme="minorEastAsia" w:hAnsiTheme="minorEastAsia"/>
                <w:szCs w:val="21"/>
              </w:rPr>
            </w:pPr>
          </w:p>
          <w:p w:rsidR="002552D1" w:rsidRPr="008537EF" w:rsidRDefault="002552D1" w:rsidP="003B2208">
            <w:pPr>
              <w:rPr>
                <w:rFonts w:asciiTheme="minorEastAsia" w:hAnsiTheme="minorEastAsia"/>
                <w:szCs w:val="21"/>
              </w:rPr>
            </w:pPr>
            <w:r>
              <w:rPr>
                <w:rFonts w:asciiTheme="minorEastAsia" w:hAnsiTheme="minorEastAsia" w:hint="eastAsia"/>
                <w:szCs w:val="21"/>
              </w:rPr>
              <w:t>是</w:t>
            </w:r>
          </w:p>
        </w:tc>
        <w:tc>
          <w:tcPr>
            <w:tcW w:w="953" w:type="dxa"/>
          </w:tcPr>
          <w:p w:rsidR="002552D1" w:rsidRDefault="002552D1" w:rsidP="003B2208">
            <w:pPr>
              <w:rPr>
                <w:rFonts w:asciiTheme="minorEastAsia" w:hAnsiTheme="minorEastAsia"/>
                <w:szCs w:val="21"/>
              </w:rPr>
            </w:pPr>
          </w:p>
          <w:p w:rsidR="002552D1" w:rsidRPr="001D49AC" w:rsidRDefault="002552D1" w:rsidP="003B2208">
            <w:pPr>
              <w:rPr>
                <w:rFonts w:asciiTheme="minorEastAsia" w:hAnsiTheme="minorEastAsia"/>
                <w:szCs w:val="21"/>
              </w:rPr>
            </w:pPr>
            <w:r>
              <w:rPr>
                <w:rFonts w:asciiTheme="minorEastAsia" w:hAnsiTheme="minorEastAsia" w:hint="eastAsia"/>
                <w:szCs w:val="21"/>
              </w:rPr>
              <w:t>优</w:t>
            </w:r>
          </w:p>
        </w:tc>
      </w:tr>
      <w:tr w:rsidR="002552D1" w:rsidRPr="00155BBF" w:rsidTr="003B2208">
        <w:trPr>
          <w:jc w:val="center"/>
        </w:trPr>
        <w:tc>
          <w:tcPr>
            <w:tcW w:w="851" w:type="dxa"/>
            <w:vAlign w:val="center"/>
          </w:tcPr>
          <w:p w:rsidR="002552D1" w:rsidRDefault="00816835" w:rsidP="003B2208">
            <w:pPr>
              <w:spacing w:line="276" w:lineRule="auto"/>
              <w:jc w:val="center"/>
              <w:rPr>
                <w:rFonts w:asciiTheme="minorEastAsia" w:hAnsiTheme="minorEastAsia"/>
                <w:szCs w:val="21"/>
              </w:rPr>
            </w:pPr>
            <w:r>
              <w:rPr>
                <w:rFonts w:asciiTheme="minorEastAsia" w:hAnsiTheme="minorEastAsia" w:hint="eastAsia"/>
                <w:szCs w:val="21"/>
              </w:rPr>
              <w:t>7</w:t>
            </w:r>
          </w:p>
        </w:tc>
        <w:tc>
          <w:tcPr>
            <w:tcW w:w="2011" w:type="dxa"/>
            <w:vAlign w:val="center"/>
          </w:tcPr>
          <w:p w:rsidR="002552D1" w:rsidRPr="00CF3EA2" w:rsidRDefault="002552D1" w:rsidP="003B2208">
            <w:pPr>
              <w:spacing w:line="276" w:lineRule="auto"/>
              <w:jc w:val="center"/>
              <w:rPr>
                <w:rFonts w:asciiTheme="minorEastAsia" w:hAnsiTheme="minorEastAsia"/>
                <w:szCs w:val="21"/>
              </w:rPr>
            </w:pPr>
            <w:r w:rsidRPr="00CF3EA2">
              <w:rPr>
                <w:rFonts w:asciiTheme="minorEastAsia" w:hAnsiTheme="minorEastAsia" w:hint="eastAsia"/>
                <w:szCs w:val="21"/>
              </w:rPr>
              <w:t>内蒙古能源发电投资集团有限公司</w:t>
            </w:r>
            <w:r>
              <w:rPr>
                <w:rFonts w:asciiTheme="minorEastAsia" w:hAnsiTheme="minorEastAsia" w:hint="eastAsia"/>
                <w:szCs w:val="21"/>
              </w:rPr>
              <w:t>金山</w:t>
            </w:r>
            <w:r w:rsidRPr="00CF3EA2">
              <w:rPr>
                <w:rFonts w:asciiTheme="minorEastAsia" w:hAnsiTheme="minorEastAsia" w:hint="eastAsia"/>
                <w:szCs w:val="21"/>
              </w:rPr>
              <w:t>热电厂</w:t>
            </w:r>
          </w:p>
        </w:tc>
        <w:tc>
          <w:tcPr>
            <w:tcW w:w="2305" w:type="dxa"/>
            <w:vAlign w:val="center"/>
          </w:tcPr>
          <w:p w:rsidR="002552D1" w:rsidRPr="00CF3EA2" w:rsidRDefault="002552D1" w:rsidP="003B2208">
            <w:pPr>
              <w:spacing w:line="276" w:lineRule="auto"/>
              <w:jc w:val="center"/>
              <w:rPr>
                <w:rFonts w:asciiTheme="minorEastAsia" w:hAnsiTheme="minorEastAsia"/>
                <w:szCs w:val="21"/>
              </w:rPr>
            </w:pPr>
            <w:r w:rsidRPr="00CF3EA2">
              <w:rPr>
                <w:rFonts w:asciiTheme="minorEastAsia" w:hAnsiTheme="minorEastAsia" w:hint="eastAsia"/>
                <w:szCs w:val="21"/>
              </w:rPr>
              <w:t>内蒙古能源发电投资集团有限公司</w:t>
            </w:r>
            <w:r>
              <w:rPr>
                <w:rFonts w:asciiTheme="minorEastAsia" w:hAnsiTheme="minorEastAsia" w:hint="eastAsia"/>
                <w:szCs w:val="21"/>
              </w:rPr>
              <w:t>金山</w:t>
            </w:r>
            <w:r w:rsidRPr="00CF3EA2">
              <w:rPr>
                <w:rFonts w:asciiTheme="minorEastAsia" w:hAnsiTheme="minorEastAsia" w:hint="eastAsia"/>
                <w:szCs w:val="21"/>
              </w:rPr>
              <w:t>热电厂</w:t>
            </w:r>
            <w:r>
              <w:rPr>
                <w:rFonts w:asciiTheme="minorEastAsia" w:hAnsiTheme="minorEastAsia" w:hint="eastAsia"/>
                <w:szCs w:val="21"/>
              </w:rPr>
              <w:t>CEMS运维</w:t>
            </w:r>
          </w:p>
        </w:tc>
        <w:tc>
          <w:tcPr>
            <w:tcW w:w="1161" w:type="dxa"/>
            <w:vAlign w:val="center"/>
          </w:tcPr>
          <w:p w:rsidR="002552D1" w:rsidRDefault="002552D1" w:rsidP="003B2208">
            <w:pPr>
              <w:spacing w:line="276" w:lineRule="auto"/>
              <w:jc w:val="center"/>
              <w:rPr>
                <w:rFonts w:asciiTheme="minorEastAsia" w:hAnsiTheme="minorEastAsia"/>
                <w:szCs w:val="21"/>
              </w:rPr>
            </w:pPr>
            <w:r>
              <w:rPr>
                <w:rFonts w:asciiTheme="minorEastAsia" w:hAnsiTheme="minorEastAsia" w:hint="eastAsia"/>
                <w:szCs w:val="21"/>
              </w:rPr>
              <w:t>--</w:t>
            </w:r>
          </w:p>
        </w:tc>
        <w:tc>
          <w:tcPr>
            <w:tcW w:w="1266" w:type="dxa"/>
            <w:vAlign w:val="center"/>
          </w:tcPr>
          <w:p w:rsidR="002552D1" w:rsidRDefault="002552D1" w:rsidP="003B2208">
            <w:pPr>
              <w:spacing w:line="276" w:lineRule="auto"/>
              <w:jc w:val="center"/>
              <w:rPr>
                <w:rFonts w:asciiTheme="minorEastAsia" w:hAnsiTheme="minorEastAsia"/>
                <w:szCs w:val="21"/>
              </w:rPr>
            </w:pPr>
            <w:r>
              <w:rPr>
                <w:rFonts w:asciiTheme="minorEastAsia" w:hAnsiTheme="minorEastAsia" w:hint="eastAsia"/>
                <w:szCs w:val="21"/>
              </w:rPr>
              <w:t>2016.7</w:t>
            </w:r>
          </w:p>
        </w:tc>
        <w:tc>
          <w:tcPr>
            <w:tcW w:w="953" w:type="dxa"/>
          </w:tcPr>
          <w:p w:rsidR="002552D1" w:rsidRDefault="002552D1" w:rsidP="003B2208">
            <w:pPr>
              <w:rPr>
                <w:rFonts w:asciiTheme="minorEastAsia" w:hAnsiTheme="minorEastAsia"/>
                <w:szCs w:val="21"/>
              </w:rPr>
            </w:pPr>
          </w:p>
          <w:p w:rsidR="002552D1" w:rsidRPr="008537EF" w:rsidRDefault="002552D1" w:rsidP="003B2208">
            <w:pPr>
              <w:rPr>
                <w:rFonts w:asciiTheme="minorEastAsia" w:hAnsiTheme="minorEastAsia"/>
                <w:szCs w:val="21"/>
              </w:rPr>
            </w:pPr>
            <w:r>
              <w:rPr>
                <w:rFonts w:asciiTheme="minorEastAsia" w:hAnsiTheme="minorEastAsia" w:hint="eastAsia"/>
                <w:szCs w:val="21"/>
              </w:rPr>
              <w:t>是</w:t>
            </w:r>
          </w:p>
        </w:tc>
        <w:tc>
          <w:tcPr>
            <w:tcW w:w="953" w:type="dxa"/>
          </w:tcPr>
          <w:p w:rsidR="002552D1" w:rsidRDefault="002552D1" w:rsidP="003B2208">
            <w:pPr>
              <w:rPr>
                <w:rFonts w:asciiTheme="minorEastAsia" w:hAnsiTheme="minorEastAsia"/>
                <w:szCs w:val="21"/>
              </w:rPr>
            </w:pPr>
          </w:p>
          <w:p w:rsidR="002552D1" w:rsidRPr="001D49AC" w:rsidRDefault="002552D1" w:rsidP="003B2208">
            <w:pPr>
              <w:rPr>
                <w:rFonts w:asciiTheme="minorEastAsia" w:hAnsiTheme="minorEastAsia"/>
                <w:szCs w:val="21"/>
              </w:rPr>
            </w:pPr>
            <w:r>
              <w:rPr>
                <w:rFonts w:asciiTheme="minorEastAsia" w:hAnsiTheme="minorEastAsia" w:hint="eastAsia"/>
                <w:szCs w:val="21"/>
              </w:rPr>
              <w:t>优</w:t>
            </w:r>
          </w:p>
        </w:tc>
      </w:tr>
      <w:tr w:rsidR="002552D1" w:rsidRPr="00155BBF" w:rsidTr="003B2208">
        <w:trPr>
          <w:jc w:val="center"/>
        </w:trPr>
        <w:tc>
          <w:tcPr>
            <w:tcW w:w="851" w:type="dxa"/>
            <w:vAlign w:val="center"/>
          </w:tcPr>
          <w:p w:rsidR="002552D1" w:rsidRDefault="00816835" w:rsidP="003B2208">
            <w:pPr>
              <w:spacing w:line="276" w:lineRule="auto"/>
              <w:jc w:val="center"/>
              <w:rPr>
                <w:rFonts w:asciiTheme="minorEastAsia" w:hAnsiTheme="minorEastAsia"/>
                <w:szCs w:val="21"/>
              </w:rPr>
            </w:pPr>
            <w:r>
              <w:rPr>
                <w:rFonts w:asciiTheme="minorEastAsia" w:hAnsiTheme="minorEastAsia" w:hint="eastAsia"/>
                <w:szCs w:val="21"/>
              </w:rPr>
              <w:t>8</w:t>
            </w:r>
          </w:p>
        </w:tc>
        <w:tc>
          <w:tcPr>
            <w:tcW w:w="2011" w:type="dxa"/>
            <w:vAlign w:val="center"/>
          </w:tcPr>
          <w:p w:rsidR="002552D1" w:rsidRPr="00CF3EA2" w:rsidRDefault="002552D1" w:rsidP="003B2208">
            <w:pPr>
              <w:spacing w:line="276" w:lineRule="auto"/>
              <w:jc w:val="center"/>
              <w:rPr>
                <w:rFonts w:asciiTheme="minorEastAsia" w:hAnsiTheme="minorEastAsia"/>
                <w:szCs w:val="21"/>
              </w:rPr>
            </w:pPr>
            <w:r w:rsidRPr="00CF3EA2">
              <w:rPr>
                <w:rFonts w:asciiTheme="minorEastAsia" w:hAnsiTheme="minorEastAsia" w:hint="eastAsia"/>
                <w:szCs w:val="21"/>
              </w:rPr>
              <w:t>内蒙古能源发电投资集团有限公司</w:t>
            </w:r>
            <w:r>
              <w:rPr>
                <w:rFonts w:asciiTheme="minorEastAsia" w:hAnsiTheme="minorEastAsia" w:hint="eastAsia"/>
                <w:szCs w:val="21"/>
              </w:rPr>
              <w:t>乌斯太</w:t>
            </w:r>
            <w:r w:rsidRPr="00CF3EA2">
              <w:rPr>
                <w:rFonts w:asciiTheme="minorEastAsia" w:hAnsiTheme="minorEastAsia" w:hint="eastAsia"/>
                <w:szCs w:val="21"/>
              </w:rPr>
              <w:t>热电厂</w:t>
            </w:r>
          </w:p>
        </w:tc>
        <w:tc>
          <w:tcPr>
            <w:tcW w:w="2305" w:type="dxa"/>
            <w:vAlign w:val="center"/>
          </w:tcPr>
          <w:p w:rsidR="002552D1" w:rsidRPr="00CF3EA2" w:rsidRDefault="002552D1" w:rsidP="003B2208">
            <w:pPr>
              <w:spacing w:line="276" w:lineRule="auto"/>
              <w:jc w:val="center"/>
              <w:rPr>
                <w:rFonts w:asciiTheme="minorEastAsia" w:hAnsiTheme="minorEastAsia"/>
                <w:szCs w:val="21"/>
              </w:rPr>
            </w:pPr>
            <w:r w:rsidRPr="00CF3EA2">
              <w:rPr>
                <w:rFonts w:asciiTheme="minorEastAsia" w:hAnsiTheme="minorEastAsia" w:hint="eastAsia"/>
                <w:szCs w:val="21"/>
              </w:rPr>
              <w:t>内蒙古能源发电投资集团有限公司</w:t>
            </w:r>
            <w:r>
              <w:rPr>
                <w:rFonts w:asciiTheme="minorEastAsia" w:hAnsiTheme="minorEastAsia" w:hint="eastAsia"/>
                <w:szCs w:val="21"/>
              </w:rPr>
              <w:t>乌斯太</w:t>
            </w:r>
            <w:r w:rsidRPr="00CF3EA2">
              <w:rPr>
                <w:rFonts w:asciiTheme="minorEastAsia" w:hAnsiTheme="minorEastAsia" w:hint="eastAsia"/>
                <w:szCs w:val="21"/>
              </w:rPr>
              <w:t>热电厂</w:t>
            </w:r>
            <w:r>
              <w:rPr>
                <w:rFonts w:asciiTheme="minorEastAsia" w:hAnsiTheme="minorEastAsia" w:hint="eastAsia"/>
                <w:szCs w:val="21"/>
              </w:rPr>
              <w:t>CEMS运维</w:t>
            </w:r>
          </w:p>
        </w:tc>
        <w:tc>
          <w:tcPr>
            <w:tcW w:w="1161" w:type="dxa"/>
            <w:vAlign w:val="center"/>
          </w:tcPr>
          <w:p w:rsidR="002552D1" w:rsidRDefault="002552D1" w:rsidP="003B2208">
            <w:pPr>
              <w:spacing w:line="276" w:lineRule="auto"/>
              <w:jc w:val="center"/>
              <w:rPr>
                <w:rFonts w:asciiTheme="minorEastAsia" w:hAnsiTheme="minorEastAsia"/>
                <w:szCs w:val="21"/>
              </w:rPr>
            </w:pPr>
            <w:r>
              <w:rPr>
                <w:rFonts w:asciiTheme="minorEastAsia" w:hAnsiTheme="minorEastAsia" w:hint="eastAsia"/>
                <w:szCs w:val="21"/>
              </w:rPr>
              <w:t>--</w:t>
            </w:r>
          </w:p>
        </w:tc>
        <w:tc>
          <w:tcPr>
            <w:tcW w:w="1266" w:type="dxa"/>
            <w:vAlign w:val="center"/>
          </w:tcPr>
          <w:p w:rsidR="002552D1" w:rsidRDefault="002552D1" w:rsidP="003B2208">
            <w:pPr>
              <w:spacing w:line="276" w:lineRule="auto"/>
              <w:jc w:val="center"/>
              <w:rPr>
                <w:rFonts w:asciiTheme="minorEastAsia" w:hAnsiTheme="minorEastAsia"/>
                <w:szCs w:val="21"/>
              </w:rPr>
            </w:pPr>
            <w:r>
              <w:rPr>
                <w:rFonts w:asciiTheme="minorEastAsia" w:hAnsiTheme="minorEastAsia" w:hint="eastAsia"/>
                <w:szCs w:val="21"/>
              </w:rPr>
              <w:t>2017.7</w:t>
            </w:r>
          </w:p>
        </w:tc>
        <w:tc>
          <w:tcPr>
            <w:tcW w:w="953" w:type="dxa"/>
          </w:tcPr>
          <w:p w:rsidR="002552D1" w:rsidRDefault="002552D1" w:rsidP="003B2208">
            <w:pPr>
              <w:rPr>
                <w:rFonts w:asciiTheme="minorEastAsia" w:hAnsiTheme="minorEastAsia"/>
                <w:szCs w:val="21"/>
              </w:rPr>
            </w:pPr>
          </w:p>
          <w:p w:rsidR="002552D1" w:rsidRPr="008537EF" w:rsidRDefault="002552D1" w:rsidP="003B2208">
            <w:pPr>
              <w:rPr>
                <w:rFonts w:asciiTheme="minorEastAsia" w:hAnsiTheme="minorEastAsia"/>
                <w:szCs w:val="21"/>
              </w:rPr>
            </w:pPr>
            <w:r>
              <w:rPr>
                <w:rFonts w:asciiTheme="minorEastAsia" w:hAnsiTheme="minorEastAsia" w:hint="eastAsia"/>
                <w:szCs w:val="21"/>
              </w:rPr>
              <w:t>是</w:t>
            </w:r>
          </w:p>
        </w:tc>
        <w:tc>
          <w:tcPr>
            <w:tcW w:w="953" w:type="dxa"/>
          </w:tcPr>
          <w:p w:rsidR="002552D1" w:rsidRDefault="002552D1" w:rsidP="003B2208">
            <w:pPr>
              <w:rPr>
                <w:rFonts w:asciiTheme="minorEastAsia" w:hAnsiTheme="minorEastAsia"/>
                <w:szCs w:val="21"/>
              </w:rPr>
            </w:pPr>
          </w:p>
          <w:p w:rsidR="002552D1" w:rsidRPr="001D49AC" w:rsidRDefault="002552D1" w:rsidP="003B2208">
            <w:pPr>
              <w:rPr>
                <w:rFonts w:asciiTheme="minorEastAsia" w:hAnsiTheme="minorEastAsia"/>
                <w:szCs w:val="21"/>
              </w:rPr>
            </w:pPr>
            <w:r>
              <w:rPr>
                <w:rFonts w:asciiTheme="minorEastAsia" w:hAnsiTheme="minorEastAsia" w:hint="eastAsia"/>
                <w:szCs w:val="21"/>
              </w:rPr>
              <w:t>优</w:t>
            </w:r>
          </w:p>
        </w:tc>
      </w:tr>
      <w:tr w:rsidR="002552D1" w:rsidRPr="00155BBF" w:rsidTr="003B2208">
        <w:trPr>
          <w:jc w:val="center"/>
        </w:trPr>
        <w:tc>
          <w:tcPr>
            <w:tcW w:w="851" w:type="dxa"/>
            <w:vAlign w:val="center"/>
          </w:tcPr>
          <w:p w:rsidR="002552D1" w:rsidRDefault="00816835" w:rsidP="003B2208">
            <w:pPr>
              <w:spacing w:line="276" w:lineRule="auto"/>
              <w:jc w:val="center"/>
              <w:rPr>
                <w:rFonts w:asciiTheme="minorEastAsia" w:hAnsiTheme="minorEastAsia"/>
                <w:szCs w:val="21"/>
              </w:rPr>
            </w:pPr>
            <w:r>
              <w:rPr>
                <w:rFonts w:asciiTheme="minorEastAsia" w:hAnsiTheme="minorEastAsia" w:hint="eastAsia"/>
                <w:szCs w:val="21"/>
              </w:rPr>
              <w:t>9</w:t>
            </w:r>
          </w:p>
        </w:tc>
        <w:tc>
          <w:tcPr>
            <w:tcW w:w="2011" w:type="dxa"/>
            <w:vAlign w:val="center"/>
          </w:tcPr>
          <w:p w:rsidR="002552D1" w:rsidRPr="00CF3EA2" w:rsidRDefault="00816835" w:rsidP="003B2208">
            <w:pPr>
              <w:spacing w:line="276" w:lineRule="auto"/>
              <w:jc w:val="center"/>
              <w:rPr>
                <w:rFonts w:asciiTheme="minorEastAsia" w:hAnsiTheme="minorEastAsia"/>
                <w:szCs w:val="21"/>
              </w:rPr>
            </w:pPr>
            <w:r>
              <w:rPr>
                <w:rFonts w:asciiTheme="minorEastAsia" w:hAnsiTheme="minorEastAsia" w:hint="eastAsia"/>
                <w:szCs w:val="21"/>
              </w:rPr>
              <w:t>通辽总厂</w:t>
            </w:r>
          </w:p>
        </w:tc>
        <w:tc>
          <w:tcPr>
            <w:tcW w:w="2305" w:type="dxa"/>
            <w:vAlign w:val="center"/>
          </w:tcPr>
          <w:p w:rsidR="002552D1" w:rsidRPr="00CF3EA2" w:rsidRDefault="002552D1" w:rsidP="003B2208">
            <w:pPr>
              <w:spacing w:line="276" w:lineRule="auto"/>
              <w:jc w:val="center"/>
              <w:rPr>
                <w:rFonts w:asciiTheme="minorEastAsia" w:hAnsiTheme="minorEastAsia"/>
                <w:szCs w:val="21"/>
              </w:rPr>
            </w:pPr>
            <w:r w:rsidRPr="00CF3EA2">
              <w:rPr>
                <w:rFonts w:asciiTheme="minorEastAsia" w:hAnsiTheme="minorEastAsia" w:hint="eastAsia"/>
                <w:szCs w:val="21"/>
              </w:rPr>
              <w:t>热电厂</w:t>
            </w:r>
            <w:r>
              <w:rPr>
                <w:rFonts w:asciiTheme="minorEastAsia" w:hAnsiTheme="minorEastAsia" w:hint="eastAsia"/>
                <w:szCs w:val="21"/>
              </w:rPr>
              <w:t>CEMS运维</w:t>
            </w:r>
          </w:p>
        </w:tc>
        <w:tc>
          <w:tcPr>
            <w:tcW w:w="1161" w:type="dxa"/>
            <w:vAlign w:val="center"/>
          </w:tcPr>
          <w:p w:rsidR="002552D1" w:rsidRDefault="002552D1" w:rsidP="003B2208">
            <w:pPr>
              <w:spacing w:line="276" w:lineRule="auto"/>
              <w:jc w:val="center"/>
              <w:rPr>
                <w:rFonts w:asciiTheme="minorEastAsia" w:hAnsiTheme="minorEastAsia"/>
                <w:szCs w:val="21"/>
              </w:rPr>
            </w:pPr>
            <w:r>
              <w:rPr>
                <w:rFonts w:asciiTheme="minorEastAsia" w:hAnsiTheme="minorEastAsia" w:hint="eastAsia"/>
                <w:szCs w:val="21"/>
              </w:rPr>
              <w:t>--</w:t>
            </w:r>
          </w:p>
        </w:tc>
        <w:tc>
          <w:tcPr>
            <w:tcW w:w="1266" w:type="dxa"/>
            <w:vAlign w:val="center"/>
          </w:tcPr>
          <w:p w:rsidR="002552D1" w:rsidRDefault="002552D1" w:rsidP="003B2208">
            <w:pPr>
              <w:spacing w:line="276" w:lineRule="auto"/>
              <w:jc w:val="center"/>
              <w:rPr>
                <w:rFonts w:asciiTheme="minorEastAsia" w:hAnsiTheme="minorEastAsia"/>
                <w:szCs w:val="21"/>
              </w:rPr>
            </w:pPr>
            <w:r>
              <w:rPr>
                <w:rFonts w:asciiTheme="minorEastAsia" w:hAnsiTheme="minorEastAsia" w:hint="eastAsia"/>
                <w:szCs w:val="21"/>
              </w:rPr>
              <w:t>2017.7</w:t>
            </w:r>
          </w:p>
        </w:tc>
        <w:tc>
          <w:tcPr>
            <w:tcW w:w="953" w:type="dxa"/>
          </w:tcPr>
          <w:p w:rsidR="002552D1" w:rsidRDefault="002552D1" w:rsidP="003B2208">
            <w:pPr>
              <w:rPr>
                <w:rFonts w:asciiTheme="minorEastAsia" w:hAnsiTheme="minorEastAsia"/>
                <w:szCs w:val="21"/>
              </w:rPr>
            </w:pPr>
          </w:p>
          <w:p w:rsidR="002552D1" w:rsidRPr="008537EF" w:rsidRDefault="002552D1" w:rsidP="003B2208">
            <w:pPr>
              <w:rPr>
                <w:rFonts w:asciiTheme="minorEastAsia" w:hAnsiTheme="minorEastAsia"/>
                <w:szCs w:val="21"/>
              </w:rPr>
            </w:pPr>
            <w:r>
              <w:rPr>
                <w:rFonts w:asciiTheme="minorEastAsia" w:hAnsiTheme="minorEastAsia" w:hint="eastAsia"/>
                <w:szCs w:val="21"/>
              </w:rPr>
              <w:t>是</w:t>
            </w:r>
          </w:p>
        </w:tc>
        <w:tc>
          <w:tcPr>
            <w:tcW w:w="953" w:type="dxa"/>
          </w:tcPr>
          <w:p w:rsidR="002552D1" w:rsidRDefault="002552D1" w:rsidP="003B2208">
            <w:pPr>
              <w:rPr>
                <w:rFonts w:asciiTheme="minorEastAsia" w:hAnsiTheme="minorEastAsia"/>
                <w:szCs w:val="21"/>
              </w:rPr>
            </w:pPr>
          </w:p>
          <w:p w:rsidR="002552D1" w:rsidRPr="001D49AC" w:rsidRDefault="002552D1" w:rsidP="003B2208">
            <w:pPr>
              <w:rPr>
                <w:rFonts w:asciiTheme="minorEastAsia" w:hAnsiTheme="minorEastAsia"/>
                <w:szCs w:val="21"/>
              </w:rPr>
            </w:pPr>
            <w:r>
              <w:rPr>
                <w:rFonts w:asciiTheme="minorEastAsia" w:hAnsiTheme="minorEastAsia" w:hint="eastAsia"/>
                <w:szCs w:val="21"/>
              </w:rPr>
              <w:t>优</w:t>
            </w:r>
          </w:p>
        </w:tc>
      </w:tr>
    </w:tbl>
    <w:p w:rsidR="002552D1" w:rsidRDefault="002552D1" w:rsidP="002552D1">
      <w:pPr>
        <w:pStyle w:val="2"/>
        <w:numPr>
          <w:ilvl w:val="0"/>
          <w:numId w:val="0"/>
        </w:numPr>
        <w:adjustRightInd/>
        <w:snapToGrid/>
        <w:spacing w:after="156" w:line="360" w:lineRule="auto"/>
        <w:jc w:val="left"/>
      </w:pPr>
      <w:r w:rsidRPr="00CF3EA2">
        <w:rPr>
          <w:rFonts w:ascii="楷体_GB2312" w:eastAsia="楷体_GB2312" w:hAnsi="楷体_GB2312" w:hint="eastAsia"/>
          <w:noProof/>
          <w:kern w:val="0"/>
          <w:sz w:val="48"/>
        </w:rPr>
        <w:lastRenderedPageBreak/>
        <w:drawing>
          <wp:inline distT="0" distB="0" distL="0" distR="0">
            <wp:extent cx="5274310" cy="7484255"/>
            <wp:effectExtent l="19050" t="0" r="2540" b="0"/>
            <wp:docPr id="17" name="图片 5" descr="C:\Documents and Settings\Administrator\桌面\鄂尔多斯业绩\新建文件夹\YY2016-076_页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鄂尔多斯业绩\新建文件夹\YY2016-076_页面_0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7484255"/>
                    </a:xfrm>
                    <a:prstGeom prst="rect">
                      <a:avLst/>
                    </a:prstGeom>
                    <a:noFill/>
                    <a:ln>
                      <a:noFill/>
                    </a:ln>
                  </pic:spPr>
                </pic:pic>
              </a:graphicData>
            </a:graphic>
          </wp:inline>
        </w:drawing>
      </w:r>
      <w:r w:rsidRPr="00CF3EA2">
        <w:rPr>
          <w:rFonts w:ascii="楷体_GB2312" w:eastAsia="楷体_GB2312" w:hAnsi="楷体_GB2312"/>
          <w:noProof/>
          <w:kern w:val="0"/>
          <w:sz w:val="48"/>
        </w:rPr>
        <w:lastRenderedPageBreak/>
        <w:drawing>
          <wp:inline distT="0" distB="0" distL="0" distR="0">
            <wp:extent cx="5274310" cy="7484255"/>
            <wp:effectExtent l="19050" t="0" r="2540" b="0"/>
            <wp:docPr id="18" name="图片 7" descr="C:\Documents and Settings\Administrator\桌面\鄂尔多斯业绩\新建文件夹\YY2016-076_页面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鄂尔多斯业绩\新建文件夹\YY2016-076_页面_0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7484255"/>
                    </a:xfrm>
                    <a:prstGeom prst="rect">
                      <a:avLst/>
                    </a:prstGeom>
                    <a:noFill/>
                    <a:ln>
                      <a:noFill/>
                    </a:ln>
                  </pic:spPr>
                </pic:pic>
              </a:graphicData>
            </a:graphic>
          </wp:inline>
        </w:drawing>
      </w:r>
      <w:r w:rsidRPr="00CF3EA2">
        <w:rPr>
          <w:rFonts w:ascii="楷体_GB2312" w:eastAsia="楷体_GB2312" w:hAnsi="楷体_GB2312"/>
          <w:noProof/>
          <w:kern w:val="0"/>
          <w:sz w:val="48"/>
        </w:rPr>
        <w:lastRenderedPageBreak/>
        <w:drawing>
          <wp:inline distT="0" distB="0" distL="0" distR="0">
            <wp:extent cx="5274310" cy="7484255"/>
            <wp:effectExtent l="19050" t="0" r="2540" b="0"/>
            <wp:docPr id="19" name="图片 8" descr="C:\Documents and Settings\Administrator\桌面\鄂尔多斯业绩\新建文件夹\YY2016-076_页面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鄂尔多斯业绩\新建文件夹\YY2016-076_页面_1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7484255"/>
                    </a:xfrm>
                    <a:prstGeom prst="rect">
                      <a:avLst/>
                    </a:prstGeom>
                    <a:noFill/>
                    <a:ln>
                      <a:noFill/>
                    </a:ln>
                  </pic:spPr>
                </pic:pic>
              </a:graphicData>
            </a:graphic>
          </wp:inline>
        </w:drawing>
      </w:r>
      <w:r w:rsidRPr="00CF3EA2">
        <w:rPr>
          <w:rFonts w:ascii="楷体_GB2312" w:eastAsia="楷体_GB2312" w:hAnsi="楷体_GB2312" w:hint="eastAsia"/>
          <w:noProof/>
          <w:kern w:val="0"/>
          <w:sz w:val="48"/>
        </w:rPr>
        <w:lastRenderedPageBreak/>
        <w:drawing>
          <wp:inline distT="0" distB="0" distL="0" distR="0">
            <wp:extent cx="5267325" cy="7448550"/>
            <wp:effectExtent l="0" t="0" r="9525" b="0"/>
            <wp:docPr id="24" name="图片 9" descr="C:\Documents and Settings\Administrator\桌面\鄂尔多斯业绩\新建文件夹\YY2016-253_页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鄂尔多斯业绩\新建文件夹\YY2016-253_页面_0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sidRPr="00CF3EA2">
        <w:rPr>
          <w:rFonts w:ascii="楷体_GB2312" w:eastAsia="楷体_GB2312" w:hAnsi="楷体_GB2312"/>
          <w:noProof/>
          <w:kern w:val="0"/>
          <w:sz w:val="48"/>
        </w:rPr>
        <w:lastRenderedPageBreak/>
        <w:drawing>
          <wp:inline distT="0" distB="0" distL="0" distR="0">
            <wp:extent cx="5267325" cy="7448550"/>
            <wp:effectExtent l="0" t="0" r="9525" b="0"/>
            <wp:docPr id="25" name="图片 10" descr="C:\Documents and Settings\Administrator\桌面\鄂尔多斯业绩\新建文件夹\YY2016-253_页面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鄂尔多斯业绩\新建文件夹\YY2016-253_页面_0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sidRPr="007B116C">
        <w:rPr>
          <w:rFonts w:ascii="楷体_GB2312" w:eastAsia="楷体_GB2312" w:hAnsi="楷体_GB2312"/>
          <w:noProof/>
          <w:kern w:val="0"/>
          <w:sz w:val="48"/>
        </w:rPr>
        <w:lastRenderedPageBreak/>
        <w:drawing>
          <wp:inline distT="0" distB="0" distL="0" distR="0">
            <wp:extent cx="5267325" cy="7448550"/>
            <wp:effectExtent l="0" t="0" r="9525" b="0"/>
            <wp:docPr id="27" name="图片 12" descr="C:\Documents and Settings\Administrator\桌面\鄂尔多斯业绩\新建文件夹\YY2016-253_页面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鄂尔多斯业绩\新建文件夹\YY2016-253_页面_0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sidRPr="007B116C">
        <w:rPr>
          <w:rFonts w:ascii="楷体_GB2312" w:eastAsia="楷体_GB2312" w:hAnsi="楷体_GB2312"/>
          <w:noProof/>
          <w:kern w:val="0"/>
          <w:sz w:val="48"/>
        </w:rPr>
        <w:lastRenderedPageBreak/>
        <w:drawing>
          <wp:inline distT="0" distB="0" distL="0" distR="0">
            <wp:extent cx="5267325" cy="7448550"/>
            <wp:effectExtent l="0" t="0" r="9525" b="0"/>
            <wp:docPr id="28" name="图片 13" descr="C:\Documents and Settings\Administrator\桌面\鄂尔多斯业绩\新建文件夹\YY2016-253_页面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桌面\鄂尔多斯业绩\新建文件夹\YY2016-253_页面_1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sidRPr="007B116C">
        <w:rPr>
          <w:rFonts w:ascii="楷体_GB2312" w:eastAsia="楷体_GB2312" w:hAnsi="楷体_GB2312" w:hint="eastAsia"/>
          <w:noProof/>
          <w:kern w:val="0"/>
          <w:sz w:val="48"/>
        </w:rPr>
        <w:lastRenderedPageBreak/>
        <w:drawing>
          <wp:inline distT="0" distB="0" distL="0" distR="0">
            <wp:extent cx="5267325" cy="7448550"/>
            <wp:effectExtent l="0" t="0" r="9525" b="0"/>
            <wp:docPr id="29" name="图片 14" descr="C:\Documents and Settings\Administrator\桌面\鄂尔多斯业绩\新建文件夹\YY2017-297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桌面\鄂尔多斯业绩\新建文件夹\YY2017-297_页面_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sidRPr="007B116C">
        <w:rPr>
          <w:rFonts w:ascii="楷体_GB2312" w:eastAsia="楷体_GB2312" w:hAnsi="楷体_GB2312" w:hint="eastAsia"/>
          <w:noProof/>
          <w:kern w:val="0"/>
          <w:sz w:val="48"/>
        </w:rPr>
        <w:lastRenderedPageBreak/>
        <w:drawing>
          <wp:inline distT="0" distB="0" distL="0" distR="0">
            <wp:extent cx="5267325" cy="7448550"/>
            <wp:effectExtent l="0" t="0" r="9525" b="0"/>
            <wp:docPr id="30" name="图片 18" descr="C:\Documents and Settings\Administrator\桌面\鄂尔多斯业绩\新建文件夹\YY2017-297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桌面\鄂尔多斯业绩\新建文件夹\YY2017-297_页面_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sidRPr="007B116C">
        <w:rPr>
          <w:rFonts w:ascii="楷体_GB2312" w:eastAsia="楷体_GB2312" w:hAnsi="楷体_GB2312"/>
          <w:noProof/>
          <w:kern w:val="0"/>
          <w:sz w:val="48"/>
        </w:rPr>
        <w:lastRenderedPageBreak/>
        <w:drawing>
          <wp:inline distT="0" distB="0" distL="0" distR="0">
            <wp:extent cx="5267325" cy="7448550"/>
            <wp:effectExtent l="0" t="0" r="9525" b="0"/>
            <wp:docPr id="31" name="图片 16" descr="C:\Documents and Settings\Administrator\桌面\鄂尔多斯业绩\新建文件夹\YY2017-297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桌面\鄂尔多斯业绩\新建文件夹\YY2017-297_页面_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sidRPr="007B116C">
        <w:rPr>
          <w:rFonts w:ascii="楷体_GB2312" w:eastAsia="楷体_GB2312" w:hAnsi="楷体_GB2312"/>
          <w:noProof/>
          <w:kern w:val="0"/>
          <w:sz w:val="48"/>
        </w:rPr>
        <w:lastRenderedPageBreak/>
        <w:drawing>
          <wp:inline distT="0" distB="0" distL="0" distR="0">
            <wp:extent cx="5267325" cy="7448550"/>
            <wp:effectExtent l="0" t="0" r="9525" b="0"/>
            <wp:docPr id="178976" name="图片 17" descr="C:\Documents and Settings\Administrator\桌面\鄂尔多斯业绩\新建文件夹\YY2017-297_页面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桌面\鄂尔多斯业绩\新建文件夹\YY2017-297_页面_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sidR="00816835">
        <w:t xml:space="preserve"> </w:t>
      </w:r>
    </w:p>
    <w:p w:rsidR="002552D1" w:rsidRDefault="002552D1" w:rsidP="002552D1">
      <w:pPr>
        <w:jc w:val="center"/>
      </w:pPr>
    </w:p>
    <w:p w:rsidR="002552D1" w:rsidRDefault="002552D1" w:rsidP="002552D1">
      <w:pPr>
        <w:jc w:val="center"/>
      </w:pPr>
    </w:p>
    <w:p w:rsidR="002552D1" w:rsidRDefault="002552D1" w:rsidP="002552D1"/>
    <w:p w:rsidR="002552D1" w:rsidRDefault="002552D1" w:rsidP="002552D1">
      <w:r>
        <w:rPr>
          <w:noProof/>
        </w:rPr>
        <w:lastRenderedPageBreak/>
        <w:drawing>
          <wp:inline distT="0" distB="0" distL="0" distR="0">
            <wp:extent cx="4965700" cy="7060565"/>
            <wp:effectExtent l="19050" t="0" r="6350" b="0"/>
            <wp:docPr id="178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965700" cy="7060565"/>
                    </a:xfrm>
                    <a:prstGeom prst="rect">
                      <a:avLst/>
                    </a:prstGeom>
                    <a:noFill/>
                    <a:ln w="9525">
                      <a:noFill/>
                      <a:miter lim="800000"/>
                      <a:headEnd/>
                      <a:tailEnd/>
                    </a:ln>
                  </pic:spPr>
                </pic:pic>
              </a:graphicData>
            </a:graphic>
          </wp:inline>
        </w:drawing>
      </w:r>
      <w:r>
        <w:rPr>
          <w:noProof/>
        </w:rPr>
        <w:lastRenderedPageBreak/>
        <w:drawing>
          <wp:inline distT="0" distB="0" distL="0" distR="0">
            <wp:extent cx="4947920" cy="6574155"/>
            <wp:effectExtent l="19050" t="0" r="5080" b="0"/>
            <wp:docPr id="1790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947920" cy="6574155"/>
                    </a:xfrm>
                    <a:prstGeom prst="rect">
                      <a:avLst/>
                    </a:prstGeom>
                    <a:noFill/>
                    <a:ln w="9525">
                      <a:noFill/>
                      <a:miter lim="800000"/>
                      <a:headEnd/>
                      <a:tailEnd/>
                    </a:ln>
                  </pic:spPr>
                </pic:pic>
              </a:graphicData>
            </a:graphic>
          </wp:inline>
        </w:drawing>
      </w:r>
      <w:r>
        <w:rPr>
          <w:noProof/>
        </w:rPr>
        <w:lastRenderedPageBreak/>
        <w:drawing>
          <wp:inline distT="0" distB="0" distL="0" distR="0">
            <wp:extent cx="5274310" cy="5146322"/>
            <wp:effectExtent l="19050" t="0" r="2540" b="0"/>
            <wp:docPr id="1790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274310" cy="5146322"/>
                    </a:xfrm>
                    <a:prstGeom prst="rect">
                      <a:avLst/>
                    </a:prstGeom>
                    <a:noFill/>
                    <a:ln w="9525">
                      <a:noFill/>
                      <a:miter lim="800000"/>
                      <a:headEnd/>
                      <a:tailEnd/>
                    </a:ln>
                  </pic:spPr>
                </pic:pic>
              </a:graphicData>
            </a:graphic>
          </wp:inline>
        </w:drawing>
      </w:r>
      <w:r>
        <w:rPr>
          <w:noProof/>
        </w:rPr>
        <w:lastRenderedPageBreak/>
        <w:drawing>
          <wp:inline distT="0" distB="0" distL="0" distR="0">
            <wp:extent cx="4925060" cy="6991350"/>
            <wp:effectExtent l="19050" t="0" r="8890" b="0"/>
            <wp:docPr id="1790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925060" cy="6991350"/>
                    </a:xfrm>
                    <a:prstGeom prst="rect">
                      <a:avLst/>
                    </a:prstGeom>
                    <a:noFill/>
                    <a:ln w="9525">
                      <a:noFill/>
                      <a:miter lim="800000"/>
                      <a:headEnd/>
                      <a:tailEnd/>
                    </a:ln>
                  </pic:spPr>
                </pic:pic>
              </a:graphicData>
            </a:graphic>
          </wp:inline>
        </w:drawing>
      </w:r>
    </w:p>
    <w:p w:rsidR="002552D1" w:rsidRDefault="002552D1" w:rsidP="002552D1"/>
    <w:p w:rsidR="002552D1" w:rsidRDefault="002552D1" w:rsidP="002552D1"/>
    <w:p w:rsidR="002552D1" w:rsidRDefault="002552D1" w:rsidP="002552D1"/>
    <w:p w:rsidR="002552D1" w:rsidRDefault="002552D1" w:rsidP="002552D1">
      <w:pPr>
        <w:jc w:val="center"/>
        <w:rPr>
          <w:rFonts w:hint="eastAsia"/>
          <w:noProof/>
        </w:rPr>
      </w:pPr>
      <w:r>
        <w:rPr>
          <w:noProof/>
        </w:rPr>
        <w:lastRenderedPageBreak/>
        <w:drawing>
          <wp:inline distT="0" distB="0" distL="0" distR="0">
            <wp:extent cx="5274310" cy="6596475"/>
            <wp:effectExtent l="19050" t="0" r="2540" b="0"/>
            <wp:docPr id="1790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74310" cy="6596475"/>
                    </a:xfrm>
                    <a:prstGeom prst="rect">
                      <a:avLst/>
                    </a:prstGeom>
                    <a:noFill/>
                    <a:ln w="9525">
                      <a:noFill/>
                      <a:miter lim="800000"/>
                      <a:headEnd/>
                      <a:tailEnd/>
                    </a:ln>
                  </pic:spPr>
                </pic:pic>
              </a:graphicData>
            </a:graphic>
          </wp:inline>
        </w:drawing>
      </w:r>
      <w:r>
        <w:rPr>
          <w:noProof/>
        </w:rPr>
        <w:lastRenderedPageBreak/>
        <w:drawing>
          <wp:inline distT="0" distB="0" distL="0" distR="0">
            <wp:extent cx="5274310" cy="6310528"/>
            <wp:effectExtent l="19050" t="0" r="2540" b="0"/>
            <wp:docPr id="17900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274310" cy="6310528"/>
                    </a:xfrm>
                    <a:prstGeom prst="rect">
                      <a:avLst/>
                    </a:prstGeom>
                    <a:noFill/>
                    <a:ln w="9525">
                      <a:noFill/>
                      <a:miter lim="800000"/>
                      <a:headEnd/>
                      <a:tailEnd/>
                    </a:ln>
                  </pic:spPr>
                </pic:pic>
              </a:graphicData>
            </a:graphic>
          </wp:inline>
        </w:drawing>
      </w:r>
      <w:r w:rsidRPr="00744FBC">
        <w:rPr>
          <w:noProof/>
        </w:rPr>
        <w:lastRenderedPageBreak/>
        <w:drawing>
          <wp:inline distT="0" distB="0" distL="0" distR="0">
            <wp:extent cx="5274310" cy="6532615"/>
            <wp:effectExtent l="19050" t="0" r="2540" b="0"/>
            <wp:docPr id="17900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274310" cy="6532615"/>
                    </a:xfrm>
                    <a:prstGeom prst="rect">
                      <a:avLst/>
                    </a:prstGeom>
                    <a:noFill/>
                    <a:ln w="9525">
                      <a:noFill/>
                      <a:miter lim="800000"/>
                      <a:headEnd/>
                      <a:tailEnd/>
                    </a:ln>
                  </pic:spPr>
                </pic:pic>
              </a:graphicData>
            </a:graphic>
          </wp:inline>
        </w:drawing>
      </w:r>
      <w:r w:rsidRPr="00744FBC">
        <w:rPr>
          <w:noProof/>
        </w:rPr>
        <w:lastRenderedPageBreak/>
        <w:drawing>
          <wp:inline distT="0" distB="0" distL="0" distR="0">
            <wp:extent cx="5274310" cy="7496165"/>
            <wp:effectExtent l="19050" t="0" r="2540" b="0"/>
            <wp:docPr id="179006" name="图片 25" descr="C:\Users\hanzhenying\Desktop\新建文件夹\金山_页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anzhenying\Desktop\新建文件夹\金山_页面_01.jpg"/>
                    <pic:cNvPicPr>
                      <a:picLocks noChangeAspect="1" noChangeArrowheads="1"/>
                    </pic:cNvPicPr>
                  </pic:nvPicPr>
                  <pic:blipFill>
                    <a:blip r:embed="rId25" cstate="print"/>
                    <a:srcRect/>
                    <a:stretch>
                      <a:fillRect/>
                    </a:stretch>
                  </pic:blipFill>
                  <pic:spPr bwMode="auto">
                    <a:xfrm>
                      <a:off x="0" y="0"/>
                      <a:ext cx="5274310" cy="7496165"/>
                    </a:xfrm>
                    <a:prstGeom prst="rect">
                      <a:avLst/>
                    </a:prstGeom>
                    <a:noFill/>
                    <a:ln w="9525">
                      <a:noFill/>
                      <a:miter lim="800000"/>
                      <a:headEnd/>
                      <a:tailEnd/>
                    </a:ln>
                  </pic:spPr>
                </pic:pic>
              </a:graphicData>
            </a:graphic>
          </wp:inline>
        </w:drawing>
      </w:r>
      <w:r w:rsidRPr="00744FBC">
        <w:rPr>
          <w:noProof/>
        </w:rPr>
        <w:lastRenderedPageBreak/>
        <w:drawing>
          <wp:inline distT="0" distB="0" distL="0" distR="0">
            <wp:extent cx="5274310" cy="7496165"/>
            <wp:effectExtent l="19050" t="0" r="2540" b="0"/>
            <wp:docPr id="179007" name="图片 26" descr="C:\Users\hanzhenying\Desktop\新建文件夹\金山_页面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anzhenying\Desktop\新建文件夹\金山_页面_03.jpg"/>
                    <pic:cNvPicPr>
                      <a:picLocks noChangeAspect="1" noChangeArrowheads="1"/>
                    </pic:cNvPicPr>
                  </pic:nvPicPr>
                  <pic:blipFill>
                    <a:blip r:embed="rId26" cstate="print"/>
                    <a:srcRect/>
                    <a:stretch>
                      <a:fillRect/>
                    </a:stretch>
                  </pic:blipFill>
                  <pic:spPr bwMode="auto">
                    <a:xfrm>
                      <a:off x="0" y="0"/>
                      <a:ext cx="5274310" cy="7496165"/>
                    </a:xfrm>
                    <a:prstGeom prst="rect">
                      <a:avLst/>
                    </a:prstGeom>
                    <a:noFill/>
                    <a:ln w="9525">
                      <a:noFill/>
                      <a:miter lim="800000"/>
                      <a:headEnd/>
                      <a:tailEnd/>
                    </a:ln>
                  </pic:spPr>
                </pic:pic>
              </a:graphicData>
            </a:graphic>
          </wp:inline>
        </w:drawing>
      </w:r>
      <w:r w:rsidRPr="00744FBC">
        <w:rPr>
          <w:noProof/>
        </w:rPr>
        <w:lastRenderedPageBreak/>
        <w:drawing>
          <wp:inline distT="0" distB="0" distL="0" distR="0">
            <wp:extent cx="5274310" cy="7496165"/>
            <wp:effectExtent l="19050" t="0" r="2540" b="0"/>
            <wp:docPr id="33" name="图片 27" descr="C:\Users\hanzhenying\Desktop\新建文件夹\金山_页面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anzhenying\Desktop\新建文件夹\金山_页面_16.jpg"/>
                    <pic:cNvPicPr>
                      <a:picLocks noChangeAspect="1" noChangeArrowheads="1"/>
                    </pic:cNvPicPr>
                  </pic:nvPicPr>
                  <pic:blipFill>
                    <a:blip r:embed="rId27" cstate="print"/>
                    <a:srcRect/>
                    <a:stretch>
                      <a:fillRect/>
                    </a:stretch>
                  </pic:blipFill>
                  <pic:spPr bwMode="auto">
                    <a:xfrm>
                      <a:off x="0" y="0"/>
                      <a:ext cx="5274310" cy="7496165"/>
                    </a:xfrm>
                    <a:prstGeom prst="rect">
                      <a:avLst/>
                    </a:prstGeom>
                    <a:noFill/>
                    <a:ln w="9525">
                      <a:noFill/>
                      <a:miter lim="800000"/>
                      <a:headEnd/>
                      <a:tailEnd/>
                    </a:ln>
                  </pic:spPr>
                </pic:pic>
              </a:graphicData>
            </a:graphic>
          </wp:inline>
        </w:drawing>
      </w:r>
      <w:r w:rsidRPr="00744FBC">
        <w:rPr>
          <w:noProof/>
        </w:rPr>
        <w:lastRenderedPageBreak/>
        <w:drawing>
          <wp:inline distT="0" distB="0" distL="0" distR="0">
            <wp:extent cx="5274310" cy="7496165"/>
            <wp:effectExtent l="19050" t="0" r="2540" b="0"/>
            <wp:docPr id="34" name="图片 29" descr="C:\Users\hanzhenying\Desktop\新建文件夹\金山_页面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anzhenying\Desktop\新建文件夹\金山_页面_17.jpg"/>
                    <pic:cNvPicPr>
                      <a:picLocks noChangeAspect="1" noChangeArrowheads="1"/>
                    </pic:cNvPicPr>
                  </pic:nvPicPr>
                  <pic:blipFill>
                    <a:blip r:embed="rId28" cstate="print"/>
                    <a:srcRect/>
                    <a:stretch>
                      <a:fillRect/>
                    </a:stretch>
                  </pic:blipFill>
                  <pic:spPr bwMode="auto">
                    <a:xfrm>
                      <a:off x="0" y="0"/>
                      <a:ext cx="5274310" cy="7496165"/>
                    </a:xfrm>
                    <a:prstGeom prst="rect">
                      <a:avLst/>
                    </a:prstGeom>
                    <a:noFill/>
                    <a:ln w="9525">
                      <a:noFill/>
                      <a:miter lim="800000"/>
                      <a:headEnd/>
                      <a:tailEnd/>
                    </a:ln>
                  </pic:spPr>
                </pic:pic>
              </a:graphicData>
            </a:graphic>
          </wp:inline>
        </w:drawing>
      </w:r>
      <w:r w:rsidRPr="00744FBC">
        <w:rPr>
          <w:noProof/>
        </w:rPr>
        <w:lastRenderedPageBreak/>
        <w:drawing>
          <wp:inline distT="0" distB="0" distL="0" distR="0">
            <wp:extent cx="5274310" cy="7496165"/>
            <wp:effectExtent l="19050" t="0" r="2540" b="0"/>
            <wp:docPr id="35" name="图片 30" descr="C:\Users\hanzhenying\Desktop\新建文件夹\金山_页面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anzhenying\Desktop\新建文件夹\金山_页面_23.jpg"/>
                    <pic:cNvPicPr>
                      <a:picLocks noChangeAspect="1" noChangeArrowheads="1"/>
                    </pic:cNvPicPr>
                  </pic:nvPicPr>
                  <pic:blipFill>
                    <a:blip r:embed="rId29" cstate="print"/>
                    <a:srcRect/>
                    <a:stretch>
                      <a:fillRect/>
                    </a:stretch>
                  </pic:blipFill>
                  <pic:spPr bwMode="auto">
                    <a:xfrm>
                      <a:off x="0" y="0"/>
                      <a:ext cx="5274310" cy="7496165"/>
                    </a:xfrm>
                    <a:prstGeom prst="rect">
                      <a:avLst/>
                    </a:prstGeom>
                    <a:noFill/>
                    <a:ln w="9525">
                      <a:noFill/>
                      <a:miter lim="800000"/>
                      <a:headEnd/>
                      <a:tailEnd/>
                    </a:ln>
                  </pic:spPr>
                </pic:pic>
              </a:graphicData>
            </a:graphic>
          </wp:inline>
        </w:drawing>
      </w:r>
      <w:r w:rsidRPr="00744FBC">
        <w:rPr>
          <w:noProof/>
        </w:rPr>
        <w:lastRenderedPageBreak/>
        <w:drawing>
          <wp:inline distT="0" distB="0" distL="0" distR="0">
            <wp:extent cx="5274310" cy="7458831"/>
            <wp:effectExtent l="19050" t="0" r="2540" b="0"/>
            <wp:docPr id="36" name="图片 31" descr="C:\Users\hanzhenying\Desktop\新建文件夹\乌斯太_页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anzhenying\Desktop\新建文件夹\乌斯太_页面_01.jpg"/>
                    <pic:cNvPicPr>
                      <a:picLocks noChangeAspect="1" noChangeArrowheads="1"/>
                    </pic:cNvPicPr>
                  </pic:nvPicPr>
                  <pic:blipFill>
                    <a:blip r:embed="rId30" cstate="print"/>
                    <a:srcRect/>
                    <a:stretch>
                      <a:fillRect/>
                    </a:stretch>
                  </pic:blipFill>
                  <pic:spPr bwMode="auto">
                    <a:xfrm>
                      <a:off x="0" y="0"/>
                      <a:ext cx="5274310" cy="7458831"/>
                    </a:xfrm>
                    <a:prstGeom prst="rect">
                      <a:avLst/>
                    </a:prstGeom>
                    <a:noFill/>
                    <a:ln w="9525">
                      <a:noFill/>
                      <a:miter lim="800000"/>
                      <a:headEnd/>
                      <a:tailEnd/>
                    </a:ln>
                  </pic:spPr>
                </pic:pic>
              </a:graphicData>
            </a:graphic>
          </wp:inline>
        </w:drawing>
      </w:r>
      <w:r w:rsidRPr="00744FBC">
        <w:rPr>
          <w:noProof/>
        </w:rPr>
        <w:lastRenderedPageBreak/>
        <w:drawing>
          <wp:inline distT="0" distB="0" distL="0" distR="0">
            <wp:extent cx="5274310" cy="7458831"/>
            <wp:effectExtent l="19050" t="0" r="2540" b="0"/>
            <wp:docPr id="37" name="图片 32" descr="C:\Users\hanzhenying\Desktop\新建文件夹\乌斯太_页面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anzhenying\Desktop\新建文件夹\乌斯太_页面_03.jpg"/>
                    <pic:cNvPicPr>
                      <a:picLocks noChangeAspect="1" noChangeArrowheads="1"/>
                    </pic:cNvPicPr>
                  </pic:nvPicPr>
                  <pic:blipFill>
                    <a:blip r:embed="rId31" cstate="print"/>
                    <a:srcRect/>
                    <a:stretch>
                      <a:fillRect/>
                    </a:stretch>
                  </pic:blipFill>
                  <pic:spPr bwMode="auto">
                    <a:xfrm>
                      <a:off x="0" y="0"/>
                      <a:ext cx="5274310" cy="7458831"/>
                    </a:xfrm>
                    <a:prstGeom prst="rect">
                      <a:avLst/>
                    </a:prstGeom>
                    <a:noFill/>
                    <a:ln w="9525">
                      <a:noFill/>
                      <a:miter lim="800000"/>
                      <a:headEnd/>
                      <a:tailEnd/>
                    </a:ln>
                  </pic:spPr>
                </pic:pic>
              </a:graphicData>
            </a:graphic>
          </wp:inline>
        </w:drawing>
      </w:r>
      <w:r w:rsidRPr="00744FBC">
        <w:rPr>
          <w:noProof/>
        </w:rPr>
        <w:lastRenderedPageBreak/>
        <w:drawing>
          <wp:inline distT="0" distB="0" distL="0" distR="0">
            <wp:extent cx="5274310" cy="7458831"/>
            <wp:effectExtent l="19050" t="0" r="2540" b="0"/>
            <wp:docPr id="89" name="图片 33" descr="C:\Users\hanzhenying\Desktop\新建文件夹\乌斯太_页面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anzhenying\Desktop\新建文件夹\乌斯太_页面_16.jpg"/>
                    <pic:cNvPicPr>
                      <a:picLocks noChangeAspect="1" noChangeArrowheads="1"/>
                    </pic:cNvPicPr>
                  </pic:nvPicPr>
                  <pic:blipFill>
                    <a:blip r:embed="rId32" cstate="print"/>
                    <a:srcRect/>
                    <a:stretch>
                      <a:fillRect/>
                    </a:stretch>
                  </pic:blipFill>
                  <pic:spPr bwMode="auto">
                    <a:xfrm>
                      <a:off x="0" y="0"/>
                      <a:ext cx="5274310" cy="7458831"/>
                    </a:xfrm>
                    <a:prstGeom prst="rect">
                      <a:avLst/>
                    </a:prstGeom>
                    <a:noFill/>
                    <a:ln w="9525">
                      <a:noFill/>
                      <a:miter lim="800000"/>
                      <a:headEnd/>
                      <a:tailEnd/>
                    </a:ln>
                  </pic:spPr>
                </pic:pic>
              </a:graphicData>
            </a:graphic>
          </wp:inline>
        </w:drawing>
      </w:r>
      <w:r w:rsidRPr="00744FBC">
        <w:rPr>
          <w:noProof/>
        </w:rPr>
        <w:lastRenderedPageBreak/>
        <w:drawing>
          <wp:inline distT="0" distB="0" distL="0" distR="0">
            <wp:extent cx="5274310" cy="7458831"/>
            <wp:effectExtent l="19050" t="0" r="2540" b="0"/>
            <wp:docPr id="90" name="图片 34" descr="C:\Users\hanzhenying\Desktop\新建文件夹\乌斯太_页面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anzhenying\Desktop\新建文件夹\乌斯太_页面_17.jpg"/>
                    <pic:cNvPicPr>
                      <a:picLocks noChangeAspect="1" noChangeArrowheads="1"/>
                    </pic:cNvPicPr>
                  </pic:nvPicPr>
                  <pic:blipFill>
                    <a:blip r:embed="rId33" cstate="print"/>
                    <a:srcRect/>
                    <a:stretch>
                      <a:fillRect/>
                    </a:stretch>
                  </pic:blipFill>
                  <pic:spPr bwMode="auto">
                    <a:xfrm>
                      <a:off x="0" y="0"/>
                      <a:ext cx="5274310" cy="7458831"/>
                    </a:xfrm>
                    <a:prstGeom prst="rect">
                      <a:avLst/>
                    </a:prstGeom>
                    <a:noFill/>
                    <a:ln w="9525">
                      <a:noFill/>
                      <a:miter lim="800000"/>
                      <a:headEnd/>
                      <a:tailEnd/>
                    </a:ln>
                  </pic:spPr>
                </pic:pic>
              </a:graphicData>
            </a:graphic>
          </wp:inline>
        </w:drawing>
      </w:r>
      <w:r w:rsidRPr="00744FBC">
        <w:rPr>
          <w:noProof/>
        </w:rPr>
        <w:lastRenderedPageBreak/>
        <w:drawing>
          <wp:inline distT="0" distB="0" distL="0" distR="0">
            <wp:extent cx="5274310" cy="7458831"/>
            <wp:effectExtent l="19050" t="0" r="2540" b="0"/>
            <wp:docPr id="91" name="图片 36" descr="C:\Users\hanzhenying\Desktop\新建文件夹\乌斯太_页面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anzhenying\Desktop\新建文件夹\乌斯太_页面_23.jpg"/>
                    <pic:cNvPicPr>
                      <a:picLocks noChangeAspect="1" noChangeArrowheads="1"/>
                    </pic:cNvPicPr>
                  </pic:nvPicPr>
                  <pic:blipFill>
                    <a:blip r:embed="rId34" cstate="print"/>
                    <a:srcRect/>
                    <a:stretch>
                      <a:fillRect/>
                    </a:stretch>
                  </pic:blipFill>
                  <pic:spPr bwMode="auto">
                    <a:xfrm>
                      <a:off x="0" y="0"/>
                      <a:ext cx="5274310" cy="7458831"/>
                    </a:xfrm>
                    <a:prstGeom prst="rect">
                      <a:avLst/>
                    </a:prstGeom>
                    <a:noFill/>
                    <a:ln w="9525">
                      <a:noFill/>
                      <a:miter lim="800000"/>
                      <a:headEnd/>
                      <a:tailEnd/>
                    </a:ln>
                  </pic:spPr>
                </pic:pic>
              </a:graphicData>
            </a:graphic>
          </wp:inline>
        </w:drawing>
      </w:r>
      <w:r w:rsidRPr="00744FBC">
        <w:rPr>
          <w:noProof/>
        </w:rPr>
        <w:lastRenderedPageBreak/>
        <w:drawing>
          <wp:inline distT="0" distB="0" distL="0" distR="0">
            <wp:extent cx="5274310" cy="7458831"/>
            <wp:effectExtent l="19050" t="0" r="2540" b="0"/>
            <wp:docPr id="92" name="图片 40" descr="C:\Users\hanzhenying\Desktop\新建文件夹\新丰_页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anzhenying\Desktop\新建文件夹\新丰_页面_01.jpg"/>
                    <pic:cNvPicPr>
                      <a:picLocks noChangeAspect="1" noChangeArrowheads="1"/>
                    </pic:cNvPicPr>
                  </pic:nvPicPr>
                  <pic:blipFill>
                    <a:blip r:embed="rId35" cstate="print"/>
                    <a:srcRect/>
                    <a:stretch>
                      <a:fillRect/>
                    </a:stretch>
                  </pic:blipFill>
                  <pic:spPr bwMode="auto">
                    <a:xfrm>
                      <a:off x="0" y="0"/>
                      <a:ext cx="5274310" cy="7458831"/>
                    </a:xfrm>
                    <a:prstGeom prst="rect">
                      <a:avLst/>
                    </a:prstGeom>
                    <a:noFill/>
                    <a:ln w="9525">
                      <a:noFill/>
                      <a:miter lim="800000"/>
                      <a:headEnd/>
                      <a:tailEnd/>
                    </a:ln>
                  </pic:spPr>
                </pic:pic>
              </a:graphicData>
            </a:graphic>
          </wp:inline>
        </w:drawing>
      </w:r>
      <w:r w:rsidRPr="00744FBC">
        <w:rPr>
          <w:noProof/>
        </w:rPr>
        <w:lastRenderedPageBreak/>
        <w:drawing>
          <wp:inline distT="0" distB="0" distL="0" distR="0">
            <wp:extent cx="5274310" cy="7458831"/>
            <wp:effectExtent l="19050" t="0" r="2540" b="0"/>
            <wp:docPr id="93" name="图片 41" descr="C:\Users\hanzhenying\Desktop\新建文件夹\新丰_页面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anzhenying\Desktop\新建文件夹\新丰_页面_03.jpg"/>
                    <pic:cNvPicPr>
                      <a:picLocks noChangeAspect="1" noChangeArrowheads="1"/>
                    </pic:cNvPicPr>
                  </pic:nvPicPr>
                  <pic:blipFill>
                    <a:blip r:embed="rId36" cstate="print"/>
                    <a:srcRect/>
                    <a:stretch>
                      <a:fillRect/>
                    </a:stretch>
                  </pic:blipFill>
                  <pic:spPr bwMode="auto">
                    <a:xfrm>
                      <a:off x="0" y="0"/>
                      <a:ext cx="5274310" cy="7458831"/>
                    </a:xfrm>
                    <a:prstGeom prst="rect">
                      <a:avLst/>
                    </a:prstGeom>
                    <a:noFill/>
                    <a:ln w="9525">
                      <a:noFill/>
                      <a:miter lim="800000"/>
                      <a:headEnd/>
                      <a:tailEnd/>
                    </a:ln>
                  </pic:spPr>
                </pic:pic>
              </a:graphicData>
            </a:graphic>
          </wp:inline>
        </w:drawing>
      </w:r>
      <w:r w:rsidRPr="00744FBC">
        <w:rPr>
          <w:noProof/>
        </w:rPr>
        <w:lastRenderedPageBreak/>
        <w:drawing>
          <wp:inline distT="0" distB="0" distL="0" distR="0">
            <wp:extent cx="5274310" cy="7458831"/>
            <wp:effectExtent l="19050" t="0" r="2540" b="0"/>
            <wp:docPr id="94" name="图片 42" descr="C:\Users\hanzhenying\Desktop\新建文件夹\新丰_页面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anzhenying\Desktop\新建文件夹\新丰_页面_16.jpg"/>
                    <pic:cNvPicPr>
                      <a:picLocks noChangeAspect="1" noChangeArrowheads="1"/>
                    </pic:cNvPicPr>
                  </pic:nvPicPr>
                  <pic:blipFill>
                    <a:blip r:embed="rId37" cstate="print"/>
                    <a:srcRect/>
                    <a:stretch>
                      <a:fillRect/>
                    </a:stretch>
                  </pic:blipFill>
                  <pic:spPr bwMode="auto">
                    <a:xfrm>
                      <a:off x="0" y="0"/>
                      <a:ext cx="5274310" cy="7458831"/>
                    </a:xfrm>
                    <a:prstGeom prst="rect">
                      <a:avLst/>
                    </a:prstGeom>
                    <a:noFill/>
                    <a:ln w="9525">
                      <a:noFill/>
                      <a:miter lim="800000"/>
                      <a:headEnd/>
                      <a:tailEnd/>
                    </a:ln>
                  </pic:spPr>
                </pic:pic>
              </a:graphicData>
            </a:graphic>
          </wp:inline>
        </w:drawing>
      </w:r>
    </w:p>
    <w:p w:rsidR="00B96E45" w:rsidRDefault="00B96E45" w:rsidP="002552D1">
      <w:pPr>
        <w:jc w:val="center"/>
      </w:pPr>
      <w:r>
        <w:rPr>
          <w:noProof/>
        </w:rPr>
        <w:lastRenderedPageBreak/>
        <w:drawing>
          <wp:inline distT="0" distB="0" distL="0" distR="0">
            <wp:extent cx="5274310" cy="6679352"/>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274310" cy="6679352"/>
                    </a:xfrm>
                    <a:prstGeom prst="rect">
                      <a:avLst/>
                    </a:prstGeom>
                    <a:noFill/>
                    <a:ln w="9525">
                      <a:noFill/>
                      <a:miter lim="800000"/>
                      <a:headEnd/>
                      <a:tailEnd/>
                    </a:ln>
                  </pic:spPr>
                </pic:pic>
              </a:graphicData>
            </a:graphic>
          </wp:inline>
        </w:drawing>
      </w:r>
      <w:r w:rsidRPr="00B96E45">
        <w:t xml:space="preserve"> </w:t>
      </w:r>
      <w:r>
        <w:rPr>
          <w:noProof/>
        </w:rPr>
        <w:lastRenderedPageBreak/>
        <w:drawing>
          <wp:inline distT="0" distB="0" distL="0" distR="0">
            <wp:extent cx="5274310" cy="6710332"/>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274310" cy="6710332"/>
                    </a:xfrm>
                    <a:prstGeom prst="rect">
                      <a:avLst/>
                    </a:prstGeom>
                    <a:noFill/>
                    <a:ln w="9525">
                      <a:noFill/>
                      <a:miter lim="800000"/>
                      <a:headEnd/>
                      <a:tailEnd/>
                    </a:ln>
                  </pic:spPr>
                </pic:pic>
              </a:graphicData>
            </a:graphic>
          </wp:inline>
        </w:drawing>
      </w:r>
      <w:r w:rsidRPr="00B96E45">
        <w:t xml:space="preserve"> </w:t>
      </w:r>
      <w:r>
        <w:rPr>
          <w:noProof/>
        </w:rPr>
        <w:lastRenderedPageBreak/>
        <w:drawing>
          <wp:inline distT="0" distB="0" distL="0" distR="0">
            <wp:extent cx="5274310" cy="6525476"/>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274310" cy="6525476"/>
                    </a:xfrm>
                    <a:prstGeom prst="rect">
                      <a:avLst/>
                    </a:prstGeom>
                    <a:noFill/>
                    <a:ln w="9525">
                      <a:noFill/>
                      <a:miter lim="800000"/>
                      <a:headEnd/>
                      <a:tailEnd/>
                    </a:ln>
                  </pic:spPr>
                </pic:pic>
              </a:graphicData>
            </a:graphic>
          </wp:inline>
        </w:drawing>
      </w:r>
      <w:r w:rsidRPr="00B96E45">
        <w:t xml:space="preserve"> </w:t>
      </w:r>
      <w:r>
        <w:rPr>
          <w:noProof/>
        </w:rPr>
        <w:lastRenderedPageBreak/>
        <w:drawing>
          <wp:inline distT="0" distB="0" distL="0" distR="0">
            <wp:extent cx="5274310" cy="6776657"/>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274310" cy="6776657"/>
                    </a:xfrm>
                    <a:prstGeom prst="rect">
                      <a:avLst/>
                    </a:prstGeom>
                    <a:noFill/>
                    <a:ln w="9525">
                      <a:noFill/>
                      <a:miter lim="800000"/>
                      <a:headEnd/>
                      <a:tailEnd/>
                    </a:ln>
                  </pic:spPr>
                </pic:pic>
              </a:graphicData>
            </a:graphic>
          </wp:inline>
        </w:drawing>
      </w:r>
      <w:r w:rsidRPr="00B96E45">
        <w:t xml:space="preserve"> </w:t>
      </w:r>
      <w:r>
        <w:rPr>
          <w:noProof/>
        </w:rPr>
        <w:lastRenderedPageBreak/>
        <w:drawing>
          <wp:inline distT="0" distB="0" distL="0" distR="0">
            <wp:extent cx="5274310" cy="6806087"/>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5274310" cy="6806087"/>
                    </a:xfrm>
                    <a:prstGeom prst="rect">
                      <a:avLst/>
                    </a:prstGeom>
                    <a:noFill/>
                    <a:ln w="9525">
                      <a:noFill/>
                      <a:miter lim="800000"/>
                      <a:headEnd/>
                      <a:tailEnd/>
                    </a:ln>
                  </pic:spPr>
                </pic:pic>
              </a:graphicData>
            </a:graphic>
          </wp:inline>
        </w:drawing>
      </w:r>
      <w:r w:rsidRPr="00B96E45">
        <w:t xml:space="preserve"> </w:t>
      </w:r>
      <w:r>
        <w:rPr>
          <w:noProof/>
        </w:rPr>
        <w:lastRenderedPageBreak/>
        <w:drawing>
          <wp:inline distT="0" distB="0" distL="0" distR="0">
            <wp:extent cx="5274310" cy="6784382"/>
            <wp:effectExtent l="19050" t="0" r="254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5274310" cy="6784382"/>
                    </a:xfrm>
                    <a:prstGeom prst="rect">
                      <a:avLst/>
                    </a:prstGeom>
                    <a:noFill/>
                    <a:ln w="9525">
                      <a:noFill/>
                      <a:miter lim="800000"/>
                      <a:headEnd/>
                      <a:tailEnd/>
                    </a:ln>
                  </pic:spPr>
                </pic:pic>
              </a:graphicData>
            </a:graphic>
          </wp:inline>
        </w:drawing>
      </w:r>
    </w:p>
    <w:p w:rsidR="002552D1" w:rsidRDefault="002552D1" w:rsidP="002552D1">
      <w:pPr>
        <w:jc w:val="center"/>
      </w:pPr>
    </w:p>
    <w:p w:rsidR="002552D1" w:rsidRDefault="002552D1" w:rsidP="002552D1">
      <w:pPr>
        <w:jc w:val="center"/>
      </w:pPr>
    </w:p>
    <w:p w:rsidR="002552D1" w:rsidRDefault="002552D1" w:rsidP="002552D1">
      <w:pPr>
        <w:ind w:firstLineChars="200" w:firstLine="420"/>
        <w:rPr>
          <w:rFonts w:ascii="宋体" w:cs="宋体"/>
        </w:rPr>
      </w:pPr>
    </w:p>
    <w:p w:rsidR="002552D1" w:rsidRPr="00F856E3" w:rsidRDefault="002552D1" w:rsidP="002552D1">
      <w:pPr>
        <w:pStyle w:val="Normal21"/>
        <w:outlineLvl w:val="2"/>
        <w:rPr>
          <w:rFonts w:ascii="宋体" w:hAnsi="宋体"/>
          <w:b w:val="0"/>
          <w:color w:val="000000"/>
          <w:szCs w:val="21"/>
        </w:rPr>
      </w:pPr>
    </w:p>
    <w:p w:rsidR="002552D1" w:rsidRDefault="002552D1" w:rsidP="002552D1"/>
    <w:sectPr w:rsidR="002552D1" w:rsidSect="0072202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3B2" w:rsidRDefault="00B243B2" w:rsidP="002552D1">
      <w:r>
        <w:separator/>
      </w:r>
    </w:p>
  </w:endnote>
  <w:endnote w:type="continuationSeparator" w:id="0">
    <w:p w:rsidR="00B243B2" w:rsidRDefault="00B243B2" w:rsidP="002552D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3B2" w:rsidRDefault="00B243B2" w:rsidP="002552D1">
      <w:r>
        <w:separator/>
      </w:r>
    </w:p>
  </w:footnote>
  <w:footnote w:type="continuationSeparator" w:id="0">
    <w:p w:rsidR="00B243B2" w:rsidRDefault="00B243B2" w:rsidP="002552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5249EE"/>
    <w:multiLevelType w:val="multilevel"/>
    <w:tmpl w:val="2E5249EE"/>
    <w:lvl w:ilvl="0">
      <w:start w:val="1"/>
      <w:numFmt w:val="decimal"/>
      <w:pStyle w:val="2"/>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552D1"/>
    <w:rsid w:val="00131CD6"/>
    <w:rsid w:val="002552D1"/>
    <w:rsid w:val="0072202C"/>
    <w:rsid w:val="007F742B"/>
    <w:rsid w:val="00816835"/>
    <w:rsid w:val="00B243B2"/>
    <w:rsid w:val="00B96E45"/>
    <w:rsid w:val="00C45E50"/>
    <w:rsid w:val="00FD328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2D1"/>
    <w:pPr>
      <w:widowControl w:val="0"/>
      <w:jc w:val="both"/>
    </w:pPr>
    <w:rPr>
      <w:rFonts w:ascii="Times New Roman" w:eastAsia="宋体" w:hAnsi="Times New Roman" w:cs="Times New Roman"/>
      <w:szCs w:val="24"/>
    </w:rPr>
  </w:style>
  <w:style w:type="paragraph" w:styleId="1">
    <w:name w:val="heading 1"/>
    <w:basedOn w:val="a"/>
    <w:next w:val="a"/>
    <w:link w:val="1Char"/>
    <w:qFormat/>
    <w:rsid w:val="002552D1"/>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2552D1"/>
    <w:pPr>
      <w:keepNext/>
      <w:keepLines/>
      <w:numPr>
        <w:numId w:val="1"/>
      </w:numPr>
      <w:tabs>
        <w:tab w:val="left" w:pos="425"/>
      </w:tabs>
      <w:adjustRightInd w:val="0"/>
      <w:snapToGrid w:val="0"/>
      <w:spacing w:afterLines="50" w:line="0" w:lineRule="atLeast"/>
      <w:outlineLvl w:val="1"/>
    </w:pPr>
    <w:rPr>
      <w:rFonts w:ascii="宋体" w:hAnsi="宋体"/>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552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552D1"/>
    <w:rPr>
      <w:sz w:val="18"/>
      <w:szCs w:val="18"/>
    </w:rPr>
  </w:style>
  <w:style w:type="paragraph" w:styleId="a4">
    <w:name w:val="footer"/>
    <w:basedOn w:val="a"/>
    <w:link w:val="Char0"/>
    <w:uiPriority w:val="99"/>
    <w:semiHidden/>
    <w:unhideWhenUsed/>
    <w:rsid w:val="002552D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552D1"/>
    <w:rPr>
      <w:sz w:val="18"/>
      <w:szCs w:val="18"/>
    </w:rPr>
  </w:style>
  <w:style w:type="character" w:customStyle="1" w:styleId="1Char">
    <w:name w:val="标题 1 Char"/>
    <w:basedOn w:val="a0"/>
    <w:link w:val="1"/>
    <w:rsid w:val="002552D1"/>
    <w:rPr>
      <w:rFonts w:ascii="Times New Roman" w:eastAsia="宋体" w:hAnsi="Times New Roman" w:cs="Times New Roman"/>
      <w:b/>
      <w:bCs/>
      <w:kern w:val="44"/>
      <w:sz w:val="44"/>
      <w:szCs w:val="44"/>
    </w:rPr>
  </w:style>
  <w:style w:type="character" w:customStyle="1" w:styleId="2Char">
    <w:name w:val="标题 2 Char"/>
    <w:basedOn w:val="a0"/>
    <w:link w:val="2"/>
    <w:rsid w:val="002552D1"/>
    <w:rPr>
      <w:rFonts w:ascii="宋体" w:eastAsia="宋体" w:hAnsi="宋体" w:cs="Times New Roman"/>
      <w:b/>
      <w:bCs/>
      <w:sz w:val="24"/>
      <w:szCs w:val="24"/>
    </w:rPr>
  </w:style>
  <w:style w:type="paragraph" w:customStyle="1" w:styleId="Normal21">
    <w:name w:val="Normal_21"/>
    <w:qFormat/>
    <w:rsid w:val="002552D1"/>
    <w:rPr>
      <w:rFonts w:ascii="黑体" w:eastAsia="黑体" w:hAnsi="黑体" w:cs="Times New Roman"/>
      <w:b/>
      <w:kern w:val="0"/>
      <w:sz w:val="32"/>
      <w:szCs w:val="24"/>
    </w:rPr>
  </w:style>
  <w:style w:type="paragraph" w:styleId="a5">
    <w:name w:val="Balloon Text"/>
    <w:basedOn w:val="a"/>
    <w:link w:val="Char1"/>
    <w:uiPriority w:val="99"/>
    <w:semiHidden/>
    <w:unhideWhenUsed/>
    <w:rsid w:val="002552D1"/>
    <w:rPr>
      <w:sz w:val="18"/>
      <w:szCs w:val="18"/>
    </w:rPr>
  </w:style>
  <w:style w:type="character" w:customStyle="1" w:styleId="Char1">
    <w:name w:val="批注框文本 Char"/>
    <w:basedOn w:val="a0"/>
    <w:link w:val="a5"/>
    <w:uiPriority w:val="99"/>
    <w:semiHidden/>
    <w:rsid w:val="002552D1"/>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38</Pages>
  <Words>102</Words>
  <Characters>585</Characters>
  <Application>Microsoft Office Word</Application>
  <DocSecurity>0</DocSecurity>
  <Lines>4</Lines>
  <Paragraphs>1</Paragraphs>
  <ScaleCrop>false</ScaleCrop>
  <Company/>
  <LinksUpToDate>false</LinksUpToDate>
  <CharactersWithSpaces>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hanzhenying</dc:creator>
  <cp:keywords/>
  <dc:description/>
  <cp:lastModifiedBy>hanzhenying</cp:lastModifiedBy>
  <cp:revision>4</cp:revision>
  <dcterms:created xsi:type="dcterms:W3CDTF">2019-03-27T14:59:00Z</dcterms:created>
  <dcterms:modified xsi:type="dcterms:W3CDTF">2019-03-27T15:09:00Z</dcterms:modified>
</cp:coreProperties>
</file>